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ДОГОВОР КУПЛИ - ПРОДАЖИ ДРЕВЕСИНЫ № </w:t>
      </w:r>
      <w:r>
        <w:rPr>
          <w:rFonts w:ascii="Times New Roman" w:hAnsi="Times New Roman"/>
          <w:b w:val="1"/>
        </w:rPr>
        <w:t>___</w:t>
      </w:r>
    </w:p>
    <w:p w14:paraId="04000000">
      <w:pPr>
        <w:pStyle w:val="Style_2"/>
        <w:widowControl w:val="0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итогам продажи без проведения торгов</w:t>
      </w:r>
    </w:p>
    <w:p w14:paraId="05000000">
      <w:pPr>
        <w:pStyle w:val="Style_2"/>
        <w:widowControl w:val="0"/>
        <w:ind/>
        <w:jc w:val="center"/>
        <w:rPr>
          <w:rFonts w:ascii="Times New Roman" w:hAnsi="Times New Roman"/>
        </w:rPr>
      </w:pPr>
    </w:p>
    <w:p w14:paraId="06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</w:t>
      </w:r>
      <w:r>
        <w:rPr>
          <w:rFonts w:ascii="Times New Roman" w:hAnsi="Times New Roman"/>
        </w:rPr>
        <w:t>Пермь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г. </w:t>
      </w:r>
    </w:p>
    <w:p w14:paraId="07000000">
      <w:pPr>
        <w:pStyle w:val="Style_2"/>
        <w:widowControl w:val="0"/>
        <w:ind/>
        <w:jc w:val="both"/>
        <w:rPr>
          <w:rFonts w:ascii="Times New Roman" w:hAnsi="Times New Roman"/>
        </w:rPr>
      </w:pPr>
    </w:p>
    <w:p w14:paraId="0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Территориальное управление Федерального агентства по управлению государственным имуществом в Пермском крае, именуемое в дальнейшем «Продавец», в лице ______________________, действующего на основании __________________________________________________________________________________ от __.__.20__ г. № ___, с одной стороны, и ___________________, именуемый в дальнейшем «Покупатель», действующий на основании  паспорта сери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___________ №____________ выдан _______________________________________________________ дата выдачи:  _______________, с другой стороны, вместе именуемые в дальнейшем «Стороны», заключили настоящий Договор купли - продажи древесины (далее – Договор) о нижеследующем:</w:t>
      </w:r>
    </w:p>
    <w:p w14:paraId="09000000">
      <w:pPr>
        <w:widowControl w:val="0"/>
        <w:ind/>
        <w:jc w:val="both"/>
        <w:rPr>
          <w:sz w:val="20"/>
        </w:rPr>
      </w:pPr>
    </w:p>
    <w:p w14:paraId="0A000000">
      <w:pPr>
        <w:pStyle w:val="Style_2"/>
        <w:widowControl w:val="0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 xml:space="preserve">1. </w:t>
      </w:r>
      <w:r>
        <w:rPr>
          <w:rFonts w:ascii="Times New Roman" w:hAnsi="Times New Roman"/>
          <w:b w:val="1"/>
        </w:rPr>
        <w:t>П</w:t>
      </w:r>
      <w:r>
        <w:rPr>
          <w:rFonts w:ascii="Times New Roman" w:hAnsi="Times New Roman"/>
          <w:b w:val="1"/>
        </w:rPr>
        <w:t>редмет</w:t>
      </w:r>
      <w:r>
        <w:rPr>
          <w:rFonts w:ascii="Times New Roman" w:hAnsi="Times New Roman"/>
          <w:b w:val="1"/>
        </w:rPr>
        <w:t xml:space="preserve"> Д</w:t>
      </w:r>
      <w:r>
        <w:rPr>
          <w:rFonts w:ascii="Times New Roman" w:hAnsi="Times New Roman"/>
          <w:b w:val="1"/>
        </w:rPr>
        <w:t>оговора</w:t>
      </w:r>
    </w:p>
    <w:p w14:paraId="0B000000">
      <w:pPr>
        <w:pStyle w:val="Style_3"/>
        <w:widowControl w:val="0"/>
        <w:spacing w:after="0"/>
        <w:ind/>
        <w:jc w:val="both"/>
        <w:rPr>
          <w:sz w:val="20"/>
        </w:rPr>
      </w:pPr>
      <w:r>
        <w:rPr>
          <w:sz w:val="20"/>
        </w:rPr>
        <w:t xml:space="preserve">1.1. </w:t>
      </w:r>
      <w:r>
        <w:rPr>
          <w:sz w:val="20"/>
        </w:rPr>
        <w:t xml:space="preserve">Настоящий </w:t>
      </w:r>
      <w:r>
        <w:rPr>
          <w:sz w:val="20"/>
        </w:rPr>
        <w:t>Д</w:t>
      </w:r>
      <w:r>
        <w:rPr>
          <w:sz w:val="20"/>
        </w:rPr>
        <w:t>оговор</w:t>
      </w:r>
      <w:r>
        <w:rPr>
          <w:sz w:val="20"/>
        </w:rPr>
        <w:t xml:space="preserve"> </w:t>
      </w:r>
      <w:r>
        <w:rPr>
          <w:sz w:val="20"/>
        </w:rPr>
        <w:t>заключается</w:t>
      </w:r>
      <w:r>
        <w:rPr>
          <w:sz w:val="20"/>
        </w:rPr>
        <w:t xml:space="preserve"> в соответст</w:t>
      </w:r>
      <w:r>
        <w:rPr>
          <w:sz w:val="20"/>
        </w:rPr>
        <w:t>вии с Правилами, утвержденными п</w:t>
      </w:r>
      <w:r>
        <w:rPr>
          <w:sz w:val="20"/>
        </w:rPr>
        <w:t>остановлением Правительства Российской Федерации от 23 июля 2009 года № 604 «О реализации древесины, которая получена при использовании лесов, расположенных на землях лесного фонда, в соответствии со статьями 43-46 Лесного коде</w:t>
      </w:r>
      <w:r>
        <w:rPr>
          <w:sz w:val="20"/>
        </w:rPr>
        <w:t>кса РФ»</w:t>
      </w:r>
      <w:r>
        <w:rPr>
          <w:sz w:val="20"/>
        </w:rPr>
        <w:t xml:space="preserve"> (далее – Правила)</w:t>
      </w:r>
      <w:r>
        <w:rPr>
          <w:sz w:val="20"/>
        </w:rPr>
        <w:t xml:space="preserve">, на основании </w:t>
      </w:r>
      <w:r>
        <w:rPr>
          <w:sz w:val="20"/>
        </w:rPr>
        <w:t xml:space="preserve">заявки на приобретение древесины от _______________ </w:t>
      </w:r>
      <w:r>
        <w:rPr>
          <w:sz w:val="20"/>
        </w:rPr>
        <w:t xml:space="preserve">г. </w:t>
      </w:r>
      <w:r>
        <w:rPr>
          <w:sz w:val="20"/>
        </w:rPr>
        <w:t xml:space="preserve">№ </w:t>
      </w:r>
      <w:r>
        <w:rPr>
          <w:sz w:val="20"/>
        </w:rPr>
        <w:t>_____</w:t>
      </w:r>
      <w:r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>и на условиях Информационного сообщения о продаже</w:t>
      </w:r>
      <w:r>
        <w:rPr>
          <w:sz w:val="20"/>
        </w:rPr>
        <w:t xml:space="preserve"> древесины</w:t>
      </w:r>
      <w:r>
        <w:rPr>
          <w:sz w:val="20"/>
        </w:rPr>
        <w:t xml:space="preserve">, </w:t>
      </w:r>
      <w:r>
        <w:rPr>
          <w:sz w:val="20"/>
        </w:rPr>
        <w:t xml:space="preserve"> опубликованного на официальном сайте Российской Федерации для размещения информации о проведении торгов ГИС Торги от</w:t>
      </w:r>
      <w:r>
        <w:rPr>
          <w:sz w:val="20"/>
        </w:rPr>
        <w:t xml:space="preserve"> </w:t>
      </w:r>
      <w:r>
        <w:rPr>
          <w:sz w:val="20"/>
        </w:rPr>
        <w:t>___________ №___________</w:t>
      </w:r>
      <w:r>
        <w:rPr>
          <w:sz w:val="20"/>
        </w:rPr>
        <w:t xml:space="preserve"> и размещенного</w:t>
      </w:r>
      <w:r>
        <w:rPr>
          <w:sz w:val="20"/>
        </w:rPr>
        <w:t>_________________</w:t>
      </w:r>
      <w:r>
        <w:rPr>
          <w:sz w:val="20"/>
        </w:rPr>
        <w:t xml:space="preserve"> </w:t>
      </w:r>
      <w:r>
        <w:rPr>
          <w:sz w:val="20"/>
        </w:rPr>
        <w:t>на официальном сайте Территориального управления</w:t>
      </w:r>
      <w:r>
        <w:rPr>
          <w:sz w:val="20"/>
        </w:rPr>
        <w:t>.</w:t>
      </w:r>
    </w:p>
    <w:p w14:paraId="0C000000">
      <w:pPr>
        <w:widowControl w:val="0"/>
        <w:ind/>
        <w:jc w:val="both"/>
        <w:rPr>
          <w:sz w:val="20"/>
        </w:rPr>
      </w:pPr>
      <w:r>
        <w:rPr>
          <w:sz w:val="20"/>
        </w:rPr>
        <w:t xml:space="preserve">1.2. </w:t>
      </w:r>
      <w:r>
        <w:rPr>
          <w:sz w:val="20"/>
        </w:rPr>
        <w:t xml:space="preserve">Продавец обязуется </w:t>
      </w:r>
      <w:r>
        <w:rPr>
          <w:sz w:val="20"/>
        </w:rPr>
        <w:t>передать в собственность</w:t>
      </w:r>
      <w:r>
        <w:rPr>
          <w:sz w:val="20"/>
        </w:rPr>
        <w:t xml:space="preserve">, а Покупатель обязуется принять в собственность и оплатить </w:t>
      </w:r>
      <w:r>
        <w:rPr>
          <w:sz w:val="20"/>
        </w:rPr>
        <w:t>древесину в виде необработанных лесоматериалов</w:t>
      </w:r>
      <w:r>
        <w:rPr>
          <w:sz w:val="20"/>
        </w:rPr>
        <w:t xml:space="preserve"> </w:t>
      </w:r>
      <w:r>
        <w:rPr>
          <w:sz w:val="20"/>
        </w:rPr>
        <w:t>(далее –</w:t>
      </w:r>
      <w:r>
        <w:rPr>
          <w:sz w:val="20"/>
        </w:rPr>
        <w:t xml:space="preserve"> Древесина</w:t>
      </w:r>
      <w:r>
        <w:rPr>
          <w:sz w:val="20"/>
        </w:rPr>
        <w:t xml:space="preserve">) </w:t>
      </w:r>
      <w:r>
        <w:rPr>
          <w:sz w:val="20"/>
        </w:rPr>
        <w:t xml:space="preserve">на условиях настоящего Договора. </w:t>
      </w:r>
    </w:p>
    <w:p w14:paraId="0D000000">
      <w:pPr>
        <w:pStyle w:val="Style_4"/>
        <w:rPr>
          <w:sz w:val="20"/>
        </w:rPr>
      </w:pPr>
      <w:r>
        <w:rPr>
          <w:sz w:val="20"/>
        </w:rPr>
        <w:t xml:space="preserve">Древесина продается одним лотом, включающим следующее количество и породный состав: </w:t>
      </w:r>
    </w:p>
    <w:p w14:paraId="0E000000">
      <w:pPr>
        <w:widowControl w:val="0"/>
        <w:ind/>
        <w:jc w:val="both"/>
        <w:rPr>
          <w:sz w:val="20"/>
        </w:rPr>
      </w:pPr>
      <w:r>
        <w:rPr>
          <w:b w:val="1"/>
          <w:sz w:val="20"/>
          <w:u w:val="single"/>
        </w:rPr>
        <w:t>Лот №</w:t>
      </w:r>
      <w:r>
        <w:rPr>
          <w:b w:val="1"/>
          <w:sz w:val="20"/>
        </w:rPr>
        <w:t>___________________________________________________________________________</w:t>
      </w:r>
      <w:r>
        <w:rPr>
          <w:b w:val="1"/>
          <w:sz w:val="20"/>
          <w:u w:val="single"/>
        </w:rPr>
        <w:t xml:space="preserve"> </w:t>
      </w:r>
    </w:p>
    <w:p w14:paraId="0F000000">
      <w:pPr>
        <w:widowControl w:val="0"/>
        <w:ind/>
        <w:jc w:val="both"/>
        <w:rPr>
          <w:sz w:val="20"/>
        </w:rPr>
      </w:pPr>
      <w:r>
        <w:rPr>
          <w:sz w:val="20"/>
        </w:rPr>
        <w:t>Количество и породный состав Д</w:t>
      </w:r>
      <w:r>
        <w:rPr>
          <w:sz w:val="20"/>
        </w:rPr>
        <w:t>ревесины</w:t>
      </w:r>
      <w:r>
        <w:rPr>
          <w:sz w:val="20"/>
        </w:rPr>
        <w:t>: ____________________________________________________________</w:t>
      </w:r>
    </w:p>
    <w:p w14:paraId="10000000">
      <w:pPr>
        <w:widowControl w:val="0"/>
        <w:ind/>
        <w:jc w:val="both"/>
        <w:rPr>
          <w:sz w:val="20"/>
        </w:rPr>
      </w:pPr>
      <w:r>
        <w:rPr>
          <w:sz w:val="20"/>
        </w:rPr>
        <w:t>_____________________________</w:t>
      </w:r>
      <w:r>
        <w:rPr>
          <w:sz w:val="20"/>
        </w:rPr>
        <w:t xml:space="preserve">Всего: </w:t>
      </w:r>
      <w:r>
        <w:rPr>
          <w:sz w:val="20"/>
        </w:rPr>
        <w:t>________</w:t>
      </w:r>
      <w:r>
        <w:rPr>
          <w:sz w:val="20"/>
        </w:rPr>
        <w:t xml:space="preserve"> куб. </w:t>
      </w:r>
    </w:p>
    <w:p w14:paraId="11000000">
      <w:pPr>
        <w:widowControl w:val="0"/>
        <w:ind/>
        <w:jc w:val="both"/>
        <w:rPr>
          <w:sz w:val="20"/>
        </w:rPr>
      </w:pPr>
      <w:r>
        <w:rPr>
          <w:sz w:val="20"/>
        </w:rPr>
        <w:t>Место</w:t>
      </w:r>
      <w:r>
        <w:rPr>
          <w:sz w:val="20"/>
        </w:rPr>
        <w:t xml:space="preserve"> нахождения Д</w:t>
      </w:r>
      <w:r>
        <w:rPr>
          <w:sz w:val="20"/>
        </w:rPr>
        <w:t>ревесины</w:t>
      </w:r>
      <w:r>
        <w:rPr>
          <w:sz w:val="20"/>
        </w:rPr>
        <w:t xml:space="preserve">: </w:t>
      </w:r>
      <w:r>
        <w:rPr>
          <w:sz w:val="20"/>
        </w:rPr>
        <w:t>__________________________________________________________________________</w:t>
      </w:r>
    </w:p>
    <w:p w14:paraId="12000000">
      <w:pPr>
        <w:widowControl w:val="0"/>
        <w:ind/>
        <w:jc w:val="both"/>
        <w:rPr>
          <w:sz w:val="20"/>
        </w:rPr>
      </w:pPr>
      <w:r>
        <w:rPr>
          <w:sz w:val="20"/>
        </w:rPr>
        <w:t>______________________________</w:t>
      </w:r>
      <w:r>
        <w:rPr>
          <w:sz w:val="20"/>
        </w:rPr>
        <w:t>_____________________________________________________________________</w:t>
      </w:r>
    </w:p>
    <w:p w14:paraId="13000000">
      <w:pPr>
        <w:widowControl w:val="0"/>
        <w:ind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>3</w:t>
      </w:r>
      <w:r>
        <w:rPr>
          <w:sz w:val="20"/>
        </w:rPr>
        <w:t xml:space="preserve">. На момент продажи </w:t>
      </w:r>
      <w:r>
        <w:rPr>
          <w:sz w:val="20"/>
        </w:rPr>
        <w:t>Древесина</w:t>
      </w:r>
      <w:r>
        <w:rPr>
          <w:sz w:val="20"/>
        </w:rPr>
        <w:t xml:space="preserve"> не про</w:t>
      </w:r>
      <w:r>
        <w:rPr>
          <w:sz w:val="20"/>
        </w:rPr>
        <w:t>дан</w:t>
      </w:r>
      <w:r>
        <w:rPr>
          <w:sz w:val="20"/>
        </w:rPr>
        <w:t>а</w:t>
      </w:r>
      <w:r>
        <w:rPr>
          <w:sz w:val="20"/>
        </w:rPr>
        <w:t>, не заложен</w:t>
      </w:r>
      <w:r>
        <w:rPr>
          <w:sz w:val="20"/>
        </w:rPr>
        <w:t>а</w:t>
      </w:r>
      <w:r>
        <w:rPr>
          <w:sz w:val="20"/>
        </w:rPr>
        <w:t>, свободн</w:t>
      </w:r>
      <w:r>
        <w:rPr>
          <w:sz w:val="20"/>
        </w:rPr>
        <w:t>а</w:t>
      </w:r>
      <w:r>
        <w:rPr>
          <w:sz w:val="20"/>
        </w:rPr>
        <w:t xml:space="preserve"> от любых прав третьих лиц и иных обременений.</w:t>
      </w:r>
    </w:p>
    <w:p w14:paraId="14000000">
      <w:pPr>
        <w:widowControl w:val="0"/>
        <w:ind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>4</w:t>
      </w:r>
      <w:r>
        <w:rPr>
          <w:sz w:val="20"/>
        </w:rPr>
        <w:t xml:space="preserve">. Покупатель к качеству, количеству и условиям </w:t>
      </w:r>
      <w:r>
        <w:rPr>
          <w:sz w:val="20"/>
        </w:rPr>
        <w:t xml:space="preserve">вывоза </w:t>
      </w:r>
      <w:r>
        <w:rPr>
          <w:sz w:val="20"/>
        </w:rPr>
        <w:t>Древесины</w:t>
      </w:r>
      <w:r>
        <w:rPr>
          <w:sz w:val="20"/>
        </w:rPr>
        <w:t xml:space="preserve"> </w:t>
      </w:r>
      <w:r>
        <w:rPr>
          <w:sz w:val="20"/>
        </w:rPr>
        <w:t>претензий не имеет.</w:t>
      </w:r>
    </w:p>
    <w:p w14:paraId="15000000">
      <w:pPr>
        <w:widowControl w:val="0"/>
        <w:ind/>
        <w:jc w:val="both"/>
        <w:rPr>
          <w:sz w:val="20"/>
        </w:rPr>
      </w:pPr>
    </w:p>
    <w:p w14:paraId="1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2. </w:t>
      </w:r>
      <w:r>
        <w:rPr>
          <w:rFonts w:ascii="Times New Roman" w:hAnsi="Times New Roman"/>
          <w:b w:val="1"/>
        </w:rPr>
        <w:t>Цена Древесины и п</w:t>
      </w:r>
      <w:r>
        <w:rPr>
          <w:rFonts w:ascii="Times New Roman" w:hAnsi="Times New Roman"/>
          <w:b w:val="1"/>
        </w:rPr>
        <w:t>орядок оплаты</w:t>
      </w:r>
    </w:p>
    <w:p w14:paraId="17000000">
      <w:pPr>
        <w:widowControl w:val="0"/>
        <w:ind/>
        <w:jc w:val="both"/>
        <w:rPr>
          <w:sz w:val="20"/>
        </w:rPr>
      </w:pPr>
      <w:r>
        <w:rPr>
          <w:sz w:val="20"/>
        </w:rPr>
        <w:t>2.1.</w:t>
      </w:r>
      <w:r>
        <w:rPr>
          <w:sz w:val="20"/>
        </w:rPr>
        <w:t xml:space="preserve"> </w:t>
      </w:r>
      <w:r>
        <w:rPr>
          <w:sz w:val="20"/>
        </w:rPr>
        <w:t xml:space="preserve">Цена </w:t>
      </w:r>
      <w:r>
        <w:rPr>
          <w:sz w:val="20"/>
        </w:rPr>
        <w:t>Древесины</w:t>
      </w:r>
      <w:r>
        <w:rPr>
          <w:sz w:val="20"/>
        </w:rPr>
        <w:t xml:space="preserve"> составляет </w:t>
      </w:r>
      <w:r>
        <w:rPr>
          <w:b w:val="1"/>
          <w:sz w:val="20"/>
        </w:rPr>
        <w:t>___________</w:t>
      </w:r>
      <w:r>
        <w:rPr>
          <w:b w:val="1"/>
          <w:sz w:val="20"/>
        </w:rPr>
        <w:t xml:space="preserve"> </w:t>
      </w:r>
      <w:r>
        <w:rPr>
          <w:sz w:val="20"/>
        </w:rPr>
        <w:t xml:space="preserve">руб. </w:t>
      </w:r>
      <w:r>
        <w:rPr>
          <w:sz w:val="20"/>
        </w:rPr>
        <w:t>(</w:t>
      </w:r>
      <w:r>
        <w:rPr>
          <w:sz w:val="20"/>
        </w:rPr>
        <w:t>______________</w:t>
      </w:r>
      <w:r>
        <w:rPr>
          <w:sz w:val="20"/>
        </w:rPr>
        <w:t>)</w:t>
      </w:r>
      <w:r>
        <w:rPr>
          <w:sz w:val="20"/>
        </w:rPr>
        <w:t xml:space="preserve"> без учета НДС.</w:t>
      </w:r>
    </w:p>
    <w:p w14:paraId="18000000">
      <w:pPr>
        <w:widowControl w:val="0"/>
        <w:ind/>
        <w:rPr>
          <w:sz w:val="20"/>
        </w:rPr>
      </w:pPr>
      <w:r>
        <w:rPr>
          <w:sz w:val="20"/>
        </w:rPr>
        <w:t>2.2</w:t>
      </w:r>
      <w:r>
        <w:rPr>
          <w:sz w:val="20"/>
        </w:rPr>
        <w:t>.</w:t>
      </w:r>
      <w:r>
        <w:rPr>
          <w:sz w:val="20"/>
        </w:rPr>
        <w:t xml:space="preserve"> </w:t>
      </w:r>
      <w:r>
        <w:rPr>
          <w:sz w:val="20"/>
        </w:rPr>
        <w:t xml:space="preserve">К цене </w:t>
      </w:r>
      <w:r>
        <w:rPr>
          <w:sz w:val="20"/>
        </w:rPr>
        <w:t>Древесины</w:t>
      </w:r>
      <w:r>
        <w:rPr>
          <w:sz w:val="20"/>
        </w:rPr>
        <w:t xml:space="preserve">, указанной в п. 2.1 настоящего Договора, сумма НДС по ставке </w:t>
      </w:r>
      <w:r>
        <w:rPr>
          <w:sz w:val="20"/>
        </w:rPr>
        <w:t>22</w:t>
      </w:r>
      <w:r>
        <w:rPr>
          <w:sz w:val="20"/>
        </w:rPr>
        <w:t xml:space="preserve">% составляет </w:t>
      </w:r>
      <w:r>
        <w:rPr>
          <w:b w:val="1"/>
          <w:sz w:val="20"/>
        </w:rPr>
        <w:t>________</w:t>
      </w:r>
      <w:r>
        <w:rPr>
          <w:sz w:val="20"/>
        </w:rPr>
        <w:t xml:space="preserve"> руб.</w:t>
      </w:r>
    </w:p>
    <w:p w14:paraId="19000000">
      <w:pPr>
        <w:widowControl w:val="0"/>
        <w:ind/>
        <w:jc w:val="both"/>
        <w:rPr>
          <w:sz w:val="20"/>
        </w:rPr>
      </w:pPr>
      <w:r>
        <w:rPr>
          <w:sz w:val="20"/>
        </w:rPr>
        <w:t>Покупатели - физические лица уплачивают сумму НДС на счет Продавца, указанный в разделе 8 настоящего До</w:t>
      </w:r>
      <w:r>
        <w:rPr>
          <w:sz w:val="20"/>
        </w:rPr>
        <w:t>говора (далее - счет Продавца).</w:t>
      </w:r>
    </w:p>
    <w:p w14:paraId="1A000000">
      <w:pPr>
        <w:widowControl w:val="0"/>
        <w:ind/>
        <w:jc w:val="both"/>
        <w:rPr>
          <w:sz w:val="20"/>
        </w:rPr>
      </w:pPr>
      <w:r>
        <w:rPr>
          <w:sz w:val="20"/>
        </w:rPr>
        <w:t>2.3.</w:t>
      </w:r>
      <w:r>
        <w:rPr>
          <w:sz w:val="20"/>
        </w:rPr>
        <w:t xml:space="preserve"> </w:t>
      </w:r>
      <w:r>
        <w:rPr>
          <w:sz w:val="20"/>
        </w:rPr>
        <w:t xml:space="preserve">С учетом пунктов 2.1., 2.2. настоящего Договора Покупатель обязан уплатить Продавцу денежные средства в размере </w:t>
      </w:r>
      <w:r>
        <w:rPr>
          <w:b w:val="1"/>
          <w:sz w:val="20"/>
        </w:rPr>
        <w:t>__________</w:t>
      </w:r>
      <w:r>
        <w:rPr>
          <w:b w:val="1"/>
          <w:sz w:val="20"/>
        </w:rPr>
        <w:t>__</w:t>
      </w:r>
      <w:r>
        <w:rPr>
          <w:sz w:val="20"/>
        </w:rPr>
        <w:t xml:space="preserve"> </w:t>
      </w:r>
      <w:r>
        <w:rPr>
          <w:sz w:val="20"/>
        </w:rPr>
        <w:t xml:space="preserve"> руб.</w:t>
      </w:r>
      <w:r>
        <w:rPr>
          <w:sz w:val="20"/>
        </w:rPr>
        <w:t xml:space="preserve">, которые должны быть внесены единовременно </w:t>
      </w:r>
      <w:r>
        <w:rPr>
          <w:sz w:val="20"/>
        </w:rPr>
        <w:t xml:space="preserve">в безналичном порядке </w:t>
      </w:r>
      <w:r>
        <w:rPr>
          <w:sz w:val="20"/>
        </w:rPr>
        <w:t>на счет Продавца</w:t>
      </w:r>
      <w:r>
        <w:rPr>
          <w:sz w:val="20"/>
        </w:rPr>
        <w:t xml:space="preserve"> </w:t>
      </w:r>
      <w:r>
        <w:rPr>
          <w:sz w:val="20"/>
        </w:rPr>
        <w:t xml:space="preserve">в течение </w:t>
      </w:r>
      <w:r>
        <w:rPr>
          <w:sz w:val="20"/>
        </w:rPr>
        <w:t>пяти</w:t>
      </w:r>
      <w:r>
        <w:rPr>
          <w:sz w:val="20"/>
        </w:rPr>
        <w:t xml:space="preserve"> рабочих дней </w:t>
      </w:r>
      <w:r>
        <w:rPr>
          <w:sz w:val="20"/>
        </w:rPr>
        <w:t xml:space="preserve">со дня </w:t>
      </w:r>
      <w:r>
        <w:rPr>
          <w:sz w:val="20"/>
        </w:rPr>
        <w:t>уведомления Покупателя о возможности заключения договора</w:t>
      </w:r>
      <w:r>
        <w:rPr>
          <w:sz w:val="20"/>
        </w:rPr>
        <w:t xml:space="preserve"> на приобретении древесины</w:t>
      </w:r>
      <w:r>
        <w:rPr>
          <w:sz w:val="20"/>
        </w:rPr>
        <w:t xml:space="preserve"> </w:t>
      </w:r>
      <w:r>
        <w:rPr>
          <w:sz w:val="20"/>
        </w:rPr>
        <w:t>Продавцом</w:t>
      </w:r>
      <w:r>
        <w:rPr>
          <w:sz w:val="20"/>
        </w:rPr>
        <w:t>.</w:t>
      </w:r>
    </w:p>
    <w:p w14:paraId="1B000000">
      <w:pPr>
        <w:widowControl w:val="0"/>
        <w:ind/>
        <w:jc w:val="both"/>
        <w:rPr>
          <w:b w:val="1"/>
        </w:rPr>
      </w:pPr>
    </w:p>
    <w:p w14:paraId="1C000000">
      <w:pPr>
        <w:pStyle w:val="Style_2"/>
        <w:widowControl w:val="0"/>
        <w:tabs>
          <w:tab w:leader="none" w:pos="426" w:val="left"/>
        </w:tabs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3. </w:t>
      </w:r>
      <w:r>
        <w:rPr>
          <w:rFonts w:ascii="Times New Roman" w:hAnsi="Times New Roman"/>
          <w:b w:val="1"/>
        </w:rPr>
        <w:t xml:space="preserve">Передача </w:t>
      </w:r>
      <w:r>
        <w:rPr>
          <w:rFonts w:ascii="Times New Roman" w:hAnsi="Times New Roman"/>
          <w:b w:val="1"/>
        </w:rPr>
        <w:t>Древесины</w:t>
      </w:r>
    </w:p>
    <w:p w14:paraId="1D000000">
      <w:pPr>
        <w:widowControl w:val="0"/>
        <w:ind/>
        <w:jc w:val="both"/>
        <w:rPr>
          <w:sz w:val="20"/>
        </w:rPr>
      </w:pPr>
      <w:r>
        <w:rPr>
          <w:sz w:val="20"/>
        </w:rPr>
        <w:t>3.1. Передача Д</w:t>
      </w:r>
      <w:r>
        <w:rPr>
          <w:sz w:val="20"/>
        </w:rPr>
        <w:t>ревесины осуществляется без акта приема-передачи.</w:t>
      </w:r>
    </w:p>
    <w:p w14:paraId="1E000000">
      <w:pPr>
        <w:widowControl w:val="0"/>
        <w:ind/>
        <w:jc w:val="both"/>
        <w:rPr>
          <w:sz w:val="20"/>
        </w:rPr>
      </w:pPr>
      <w:r>
        <w:rPr>
          <w:sz w:val="20"/>
        </w:rPr>
        <w:t>3.2. Право собственности на Д</w:t>
      </w:r>
      <w:r>
        <w:rPr>
          <w:sz w:val="20"/>
        </w:rPr>
        <w:t xml:space="preserve">ревесину у Покупателя возникает </w:t>
      </w:r>
      <w:r>
        <w:rPr>
          <w:sz w:val="20"/>
        </w:rPr>
        <w:t xml:space="preserve">только </w:t>
      </w:r>
      <w:r>
        <w:rPr>
          <w:sz w:val="20"/>
        </w:rPr>
        <w:t xml:space="preserve">после </w:t>
      </w:r>
      <w:r>
        <w:rPr>
          <w:sz w:val="20"/>
        </w:rPr>
        <w:t>полной оплаты ее цены на счет Продавца</w:t>
      </w:r>
      <w:r>
        <w:rPr>
          <w:sz w:val="20"/>
        </w:rPr>
        <w:t>.</w:t>
      </w:r>
    </w:p>
    <w:p w14:paraId="1F000000">
      <w:pPr>
        <w:widowControl w:val="0"/>
        <w:ind/>
        <w:jc w:val="both"/>
        <w:rPr>
          <w:sz w:val="20"/>
        </w:rPr>
      </w:pPr>
      <w:r>
        <w:rPr>
          <w:sz w:val="20"/>
        </w:rPr>
        <w:t>3.3. Выполнение Покупателем обязательств по оплате Древесины подтверждается выпиской со счета Продавца о поступлении денежных средств в оплату Древесины.</w:t>
      </w:r>
    </w:p>
    <w:p w14:paraId="20000000">
      <w:pPr>
        <w:widowControl w:val="0"/>
        <w:ind/>
        <w:jc w:val="both"/>
        <w:rPr>
          <w:sz w:val="20"/>
        </w:rPr>
      </w:pPr>
      <w:r>
        <w:rPr>
          <w:sz w:val="20"/>
        </w:rPr>
        <w:t>3.4. Перечисляя денежные средства на счет Продавца в соответствии с пунктом 2.3 настоящего Договора, Покупатель подтверждает отсутствие претензий к Продавцу по количеству, качеству, ассортименту, объему Древесины и несет ответственность за приобретенную Древесину.</w:t>
      </w:r>
    </w:p>
    <w:p w14:paraId="21000000">
      <w:pPr>
        <w:widowControl w:val="0"/>
        <w:ind/>
        <w:jc w:val="both"/>
        <w:rPr>
          <w:sz w:val="20"/>
        </w:rPr>
      </w:pPr>
      <w:r>
        <w:rPr>
          <w:sz w:val="20"/>
        </w:rPr>
        <w:t>3.</w:t>
      </w:r>
      <w:r>
        <w:rPr>
          <w:sz w:val="20"/>
        </w:rPr>
        <w:t>5</w:t>
      </w:r>
      <w:r>
        <w:rPr>
          <w:sz w:val="20"/>
        </w:rPr>
        <w:t>. Древесина передается по месту ее нахождения</w:t>
      </w:r>
      <w:r>
        <w:rPr>
          <w:sz w:val="20"/>
        </w:rPr>
        <w:t>:</w:t>
      </w:r>
      <w:r>
        <w:rPr>
          <w:sz w:val="20"/>
        </w:rPr>
        <w:t xml:space="preserve"> </w:t>
      </w:r>
      <w:r>
        <w:rPr>
          <w:sz w:val="20"/>
        </w:rPr>
        <w:t>_______________________________________________________</w:t>
      </w:r>
    </w:p>
    <w:p w14:paraId="22000000">
      <w:r>
        <w:rPr>
          <w:sz w:val="20"/>
        </w:rPr>
        <w:t>_______________________________________</w:t>
      </w:r>
      <w:r>
        <w:rPr>
          <w:sz w:val="20"/>
        </w:rPr>
        <w:t>_______________________________________________________________</w:t>
      </w:r>
    </w:p>
    <w:p w14:paraId="23000000">
      <w:pPr>
        <w:widowControl w:val="0"/>
        <w:ind/>
        <w:jc w:val="both"/>
        <w:rPr>
          <w:sz w:val="20"/>
        </w:rPr>
      </w:pPr>
      <w:r>
        <w:rPr>
          <w:sz w:val="20"/>
        </w:rPr>
        <w:t>3.</w:t>
      </w:r>
      <w:r>
        <w:rPr>
          <w:sz w:val="20"/>
        </w:rPr>
        <w:t>6</w:t>
      </w:r>
      <w:r>
        <w:rPr>
          <w:sz w:val="20"/>
        </w:rPr>
        <w:t xml:space="preserve">. </w:t>
      </w:r>
      <w:r>
        <w:rPr>
          <w:sz w:val="20"/>
        </w:rPr>
        <w:t>Покупатель в течение 30 дней со дня заключения настоящего Договора своими силами и за свой счет обязан вывезти всю Др</w:t>
      </w:r>
      <w:r>
        <w:rPr>
          <w:sz w:val="20"/>
        </w:rPr>
        <w:t xml:space="preserve">евесину с места ее нахождения. </w:t>
      </w:r>
      <w:r>
        <w:rPr>
          <w:sz w:val="20"/>
        </w:rPr>
        <w:t xml:space="preserve">Документом, подтверждающим исполнение Покупателем обязанности по вывозу всей Древесины, является Акт осмотра, составленный по форме Приложения № 1 к настоящему Договору по результатам осмотра места нахождения Древесины при участии уполномоченного представителя участкового лесничества (государственного или муниципального учреждения) и лица, которому предоставлен лесной участок, являющийся местом нахождения Древесины в соответствии с п. </w:t>
      </w:r>
      <w:r>
        <w:rPr>
          <w:sz w:val="20"/>
        </w:rPr>
        <w:t>3.5</w:t>
      </w:r>
      <w:r>
        <w:rPr>
          <w:sz w:val="20"/>
        </w:rPr>
        <w:t xml:space="preserve"> Договора. Покупатель предоставляет Продавцу Акт осмотра, подписанный всеми лицами, участвующими в осмотре места нахождения Древесины, в течение 60 дней со дня заключения настоящего Договора. </w:t>
      </w:r>
    </w:p>
    <w:p w14:paraId="24000000">
      <w:pPr>
        <w:widowControl w:val="0"/>
        <w:ind/>
        <w:jc w:val="both"/>
        <w:rPr>
          <w:sz w:val="20"/>
        </w:rPr>
      </w:pPr>
      <w:r>
        <w:rPr>
          <w:sz w:val="20"/>
        </w:rPr>
        <w:t xml:space="preserve">3.7. В случае отказа </w:t>
      </w:r>
      <w:r>
        <w:rPr>
          <w:sz w:val="20"/>
        </w:rPr>
        <w:t>уполномоченного представителя участкового лесничества (государственного или муниципального учреждения) или лица, которому предоставлен лесной участок, являющийся местом нахождения Древесины,</w:t>
      </w:r>
      <w:r>
        <w:rPr>
          <w:sz w:val="20"/>
        </w:rPr>
        <w:t xml:space="preserve"> от </w:t>
      </w:r>
      <w:r>
        <w:rPr>
          <w:sz w:val="20"/>
        </w:rPr>
        <w:t>участия в осмотре места нахождения Древесины или о</w:t>
      </w:r>
      <w:r>
        <w:rPr>
          <w:sz w:val="20"/>
        </w:rPr>
        <w:t xml:space="preserve">т подписания Акта осмотра, вместе с Актом осмотра Продавцу предоставляется </w:t>
      </w:r>
      <w:r>
        <w:rPr>
          <w:sz w:val="20"/>
        </w:rPr>
        <w:t>официальный ответ уклоняющейся стороны с обоснованием отказа.</w:t>
      </w:r>
      <w:r>
        <w:rPr>
          <w:sz w:val="20"/>
        </w:rPr>
        <w:t xml:space="preserve"> </w:t>
      </w:r>
    </w:p>
    <w:p w14:paraId="25000000">
      <w:pPr>
        <w:widowControl w:val="0"/>
        <w:ind/>
        <w:jc w:val="both"/>
        <w:rPr>
          <w:sz w:val="20"/>
        </w:rPr>
      </w:pPr>
    </w:p>
    <w:p w14:paraId="2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</w:p>
    <w:p w14:paraId="27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4. Ответственность С</w:t>
      </w:r>
      <w:r>
        <w:rPr>
          <w:rFonts w:ascii="Times New Roman" w:hAnsi="Times New Roman"/>
          <w:b w:val="1"/>
        </w:rPr>
        <w:t>торон</w:t>
      </w:r>
    </w:p>
    <w:p w14:paraId="2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14:paraId="29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 Если по истечении 30 дней со дня заключения настоящего Договора Покупатель не выве</w:t>
      </w:r>
      <w:r>
        <w:rPr>
          <w:rFonts w:ascii="Times New Roman" w:hAnsi="Times New Roman"/>
        </w:rPr>
        <w:t>зет приобретенную и оплаченную Д</w:t>
      </w:r>
      <w:r>
        <w:rPr>
          <w:rFonts w:ascii="Times New Roman" w:hAnsi="Times New Roman"/>
        </w:rPr>
        <w:t>ревесину, он выплачивает Продавцу 3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% от суммы настоящего Договора за каждый календарный день просрочки. </w:t>
      </w:r>
    </w:p>
    <w:p w14:paraId="2A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. Риск сл</w:t>
      </w:r>
      <w:r>
        <w:rPr>
          <w:rFonts w:ascii="Times New Roman" w:hAnsi="Times New Roman"/>
        </w:rPr>
        <w:t>учайной гибели или повреждения Д</w:t>
      </w:r>
      <w:r>
        <w:rPr>
          <w:rFonts w:ascii="Times New Roman" w:hAnsi="Times New Roman"/>
        </w:rPr>
        <w:t xml:space="preserve">ревесины переходит на Покупателя с момента </w:t>
      </w:r>
      <w:r>
        <w:rPr>
          <w:rFonts w:ascii="Times New Roman" w:hAnsi="Times New Roman"/>
        </w:rPr>
        <w:t>подписания Сторонами настоящего Договора</w:t>
      </w:r>
      <w:r>
        <w:rPr>
          <w:rFonts w:ascii="Times New Roman" w:hAnsi="Times New Roman"/>
        </w:rPr>
        <w:t>.</w:t>
      </w:r>
    </w:p>
    <w:p w14:paraId="2B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Покупатель дает согласие Продавцу на публикацию своих персональных данных (фамилии и инициалов) в средствах массовой информации в информационном извещении о результатах реализации древесины, приобретенной по настоящему Договору.</w:t>
      </w:r>
    </w:p>
    <w:p w14:paraId="2C000000">
      <w:pPr>
        <w:pStyle w:val="Style_2"/>
        <w:widowControl w:val="0"/>
        <w:ind/>
        <w:jc w:val="both"/>
        <w:rPr>
          <w:rFonts w:ascii="Times New Roman" w:hAnsi="Times New Roman"/>
        </w:rPr>
      </w:pPr>
    </w:p>
    <w:p w14:paraId="2D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5. </w:t>
      </w:r>
      <w:r>
        <w:rPr>
          <w:rFonts w:ascii="Times New Roman" w:hAnsi="Times New Roman"/>
          <w:b w:val="1"/>
        </w:rPr>
        <w:t>Прочие условия</w:t>
      </w:r>
    </w:p>
    <w:p w14:paraId="2E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 Договор вступает в силу с момента подписания его </w:t>
      </w:r>
      <w:r>
        <w:rPr>
          <w:rFonts w:ascii="Times New Roman" w:hAnsi="Times New Roman"/>
        </w:rPr>
        <w:t xml:space="preserve">Сторонами </w:t>
      </w:r>
      <w:r>
        <w:rPr>
          <w:rFonts w:ascii="Times New Roman" w:hAnsi="Times New Roman"/>
        </w:rPr>
        <w:t>и д</w:t>
      </w:r>
      <w:r>
        <w:rPr>
          <w:rFonts w:ascii="Times New Roman" w:hAnsi="Times New Roman"/>
        </w:rPr>
        <w:t>ействует до полного исполнения С</w:t>
      </w:r>
      <w:r>
        <w:rPr>
          <w:rFonts w:ascii="Times New Roman" w:hAnsi="Times New Roman"/>
        </w:rPr>
        <w:t>торонами своих обязательств.</w:t>
      </w:r>
    </w:p>
    <w:p w14:paraId="2F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5.2. Настоящий Договор может быть расторгнут в следующих случаях:</w:t>
      </w:r>
    </w:p>
    <w:p w14:paraId="30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соглашению сто</w:t>
      </w:r>
      <w:r>
        <w:rPr>
          <w:rFonts w:ascii="Times New Roman" w:hAnsi="Times New Roman"/>
        </w:rPr>
        <w:t>рон;</w:t>
      </w:r>
    </w:p>
    <w:p w14:paraId="31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инициативе одной из сторон в случае нарушения договорны</w:t>
      </w:r>
      <w:r>
        <w:rPr>
          <w:rFonts w:ascii="Times New Roman" w:hAnsi="Times New Roman"/>
        </w:rPr>
        <w:t>х обязательств другой стороной;</w:t>
      </w:r>
    </w:p>
    <w:p w14:paraId="32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иных случаях, предусмотренных законодательством Российской Федерации.</w:t>
      </w:r>
    </w:p>
    <w:p w14:paraId="33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</w:p>
    <w:p w14:paraId="34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6. </w:t>
      </w:r>
      <w:r>
        <w:rPr>
          <w:rFonts w:ascii="Times New Roman" w:hAnsi="Times New Roman"/>
          <w:b w:val="1"/>
        </w:rPr>
        <w:t>Разрешение споров</w:t>
      </w:r>
    </w:p>
    <w:p w14:paraId="35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6.1. Все споры и разногласия в связи с реализацией настоящего Договора разрешаются путем переговоров между сторонами. Если в результате переговоров согласие не достигнуто, спор подлежит рассмотрению </w:t>
      </w:r>
      <w:r>
        <w:rPr>
          <w:rFonts w:ascii="Times New Roman" w:hAnsi="Times New Roman"/>
        </w:rPr>
        <w:t>в Арбитражном суде Пермского края</w:t>
      </w:r>
      <w:r>
        <w:rPr>
          <w:rFonts w:ascii="Times New Roman" w:hAnsi="Times New Roman"/>
        </w:rPr>
        <w:t>.</w:t>
      </w:r>
    </w:p>
    <w:p w14:paraId="3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7. </w:t>
      </w:r>
      <w:r>
        <w:rPr>
          <w:rFonts w:ascii="Times New Roman" w:hAnsi="Times New Roman"/>
          <w:b w:val="1"/>
        </w:rPr>
        <w:t>Заключительные положения</w:t>
      </w:r>
    </w:p>
    <w:p w14:paraId="37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 Изменения и дополнения к настоящему Договору совершаются в письменном виде и оформляются дополнительным</w:t>
      </w:r>
      <w:r>
        <w:rPr>
          <w:rFonts w:ascii="Times New Roman" w:hAnsi="Times New Roman"/>
        </w:rPr>
        <w:t>и соглашениями, подписываемыми С</w:t>
      </w:r>
      <w:r>
        <w:rPr>
          <w:rFonts w:ascii="Times New Roman" w:hAnsi="Times New Roman"/>
        </w:rPr>
        <w:t>торонами.</w:t>
      </w:r>
    </w:p>
    <w:p w14:paraId="3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 Настоящий Договор с</w:t>
      </w:r>
      <w:r>
        <w:rPr>
          <w:rFonts w:ascii="Times New Roman" w:hAnsi="Times New Roman"/>
        </w:rPr>
        <w:t>оставлен в дву</w:t>
      </w:r>
      <w:r>
        <w:rPr>
          <w:rFonts w:ascii="Times New Roman" w:hAnsi="Times New Roman"/>
        </w:rPr>
        <w:t xml:space="preserve">х экземплярах, имеющих одинаковую юридическую силу, </w:t>
      </w:r>
      <w:r>
        <w:rPr>
          <w:rFonts w:ascii="Times New Roman" w:hAnsi="Times New Roman"/>
        </w:rPr>
        <w:t xml:space="preserve">один </w:t>
      </w:r>
      <w:r>
        <w:rPr>
          <w:rFonts w:ascii="Times New Roman" w:hAnsi="Times New Roman"/>
        </w:rPr>
        <w:t xml:space="preserve">экземпляр </w:t>
      </w:r>
      <w:r>
        <w:rPr>
          <w:rFonts w:ascii="Times New Roman" w:hAnsi="Times New Roman"/>
        </w:rPr>
        <w:t>- для</w:t>
      </w:r>
      <w:r>
        <w:rPr>
          <w:rFonts w:ascii="Times New Roman" w:hAnsi="Times New Roman"/>
        </w:rPr>
        <w:t xml:space="preserve"> Покупателя</w:t>
      </w:r>
      <w:r>
        <w:rPr>
          <w:rFonts w:ascii="Times New Roman" w:hAnsi="Times New Roman"/>
        </w:rPr>
        <w:t>, один экземпляр -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</w:rPr>
        <w:t xml:space="preserve"> Продавца.</w:t>
      </w:r>
      <w:r>
        <w:rPr>
          <w:rFonts w:ascii="Times New Roman" w:hAnsi="Times New Roman"/>
        </w:rPr>
        <w:tab/>
      </w:r>
    </w:p>
    <w:p w14:paraId="39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7.3. </w:t>
      </w:r>
      <w:r>
        <w:rPr>
          <w:rFonts w:ascii="Times New Roman" w:hAnsi="Times New Roman"/>
        </w:rPr>
        <w:t>Неотъемлемой частью настоящего Договора является Приложение № 1 «Форма Акта осмотра».</w:t>
      </w:r>
      <w:r>
        <w:rPr>
          <w:rFonts w:ascii="Times New Roman" w:hAnsi="Times New Roman"/>
        </w:rPr>
        <w:tab/>
      </w:r>
    </w:p>
    <w:p w14:paraId="3A000000">
      <w:pPr>
        <w:pStyle w:val="Style_2"/>
        <w:widowControl w:val="0"/>
        <w:ind/>
        <w:rPr>
          <w:rFonts w:ascii="Times New Roman" w:hAnsi="Times New Roman"/>
          <w:b w:val="1"/>
        </w:rPr>
      </w:pPr>
    </w:p>
    <w:p w14:paraId="3B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8</w:t>
      </w:r>
      <w:r>
        <w:rPr>
          <w:rFonts w:ascii="Times New Roman" w:hAnsi="Times New Roman"/>
          <w:b w:val="1"/>
        </w:rPr>
        <w:t xml:space="preserve">. </w:t>
      </w:r>
      <w:r>
        <w:rPr>
          <w:rFonts w:ascii="Times New Roman" w:hAnsi="Times New Roman"/>
          <w:b w:val="1"/>
        </w:rPr>
        <w:t>Адреса и банковские реквизиты сторон</w:t>
      </w:r>
    </w:p>
    <w:tbl>
      <w:tblPr>
        <w:tblStyle w:val="Style_5"/>
        <w:tblW w:type="auto" w:w="0"/>
        <w:tblLayout w:type="fixed"/>
      </w:tblPr>
      <w:tblGrid>
        <w:gridCol w:w="5070"/>
        <w:gridCol w:w="746"/>
        <w:gridCol w:w="4390"/>
      </w:tblGrid>
      <w:tr>
        <w:trPr>
          <w:trHeight w:hRule="atLeast" w:val="171"/>
        </w:trPr>
        <w:tc>
          <w:tcPr>
            <w:tcW w:type="dxa" w:w="5070"/>
          </w:tcPr>
          <w:p w14:paraId="3C000000">
            <w:pPr>
              <w:pStyle w:val="Style_6"/>
              <w:keepNext w:val="0"/>
              <w:widowControl w:val="0"/>
              <w:ind/>
              <w:jc w:val="left"/>
              <w:rPr>
                <w:b w:val="0"/>
                <w:i w:val="1"/>
                <w:sz w:val="19"/>
              </w:rPr>
            </w:pPr>
            <w:r>
              <w:rPr>
                <w:sz w:val="20"/>
              </w:rPr>
              <w:t>Продавец</w:t>
            </w:r>
            <w:r>
              <w:rPr>
                <w:sz w:val="20"/>
              </w:rPr>
              <w:t>:</w:t>
            </w:r>
            <w:r>
              <w:rPr>
                <w:b w:val="0"/>
                <w:i w:val="1"/>
                <w:sz w:val="19"/>
              </w:rPr>
              <w:t xml:space="preserve"> </w:t>
            </w:r>
          </w:p>
          <w:p w14:paraId="3D000000">
            <w:pPr>
              <w:pStyle w:val="Style_6"/>
              <w:keepNext w:val="0"/>
              <w:widowControl w:val="0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Территориальное управление Федерального агентства по управлению государственным имуществом в Пермском крае</w:t>
            </w:r>
          </w:p>
        </w:tc>
        <w:tc>
          <w:tcPr>
            <w:tcW w:type="dxa" w:w="746"/>
          </w:tcPr>
          <w:p w14:paraId="3E000000">
            <w:pPr>
              <w:pStyle w:val="Style_6"/>
              <w:keepNext w:val="0"/>
              <w:widowControl w:val="0"/>
              <w:ind/>
              <w:rPr>
                <w:sz w:val="20"/>
              </w:rPr>
            </w:pPr>
          </w:p>
        </w:tc>
        <w:tc>
          <w:tcPr>
            <w:tcW w:type="dxa" w:w="4390"/>
          </w:tcPr>
          <w:p w14:paraId="3F000000">
            <w:pPr>
              <w:pStyle w:val="Style_6"/>
              <w:keepNext w:val="0"/>
              <w:widowControl w:val="0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Покупатель:</w:t>
            </w:r>
          </w:p>
          <w:p w14:paraId="40000000">
            <w:pPr>
              <w:widowControl w:val="0"/>
              <w:ind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_________________________________________</w:t>
            </w:r>
          </w:p>
          <w:p w14:paraId="41000000">
            <w:pPr>
              <w:rPr>
                <w:sz w:val="20"/>
              </w:rPr>
            </w:pPr>
          </w:p>
        </w:tc>
      </w:tr>
      <w:tr>
        <w:trPr>
          <w:trHeight w:hRule="atLeast" w:val="375"/>
        </w:trPr>
        <w:tc>
          <w:tcPr>
            <w:tcW w:type="dxa" w:w="5070"/>
          </w:tcPr>
          <w:p w14:paraId="42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Адрес юридический: 614045, г.Пермь, ул. Куйбышева ,6</w:t>
            </w:r>
          </w:p>
          <w:p w14:paraId="43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Адрес фактический: 614045, г.Пермь, ул. Куйбышева ,6</w:t>
            </w:r>
          </w:p>
          <w:p w14:paraId="44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Телефон: 238-33-40</w:t>
            </w:r>
            <w:r>
              <w:rPr>
                <w:sz w:val="20"/>
              </w:rPr>
              <w:tab/>
            </w:r>
          </w:p>
          <w:p w14:paraId="45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>УФК по Новосибирской области (ТУ Росимущества в Пермском крае, л/с 05561А62100)</w:t>
            </w:r>
          </w:p>
          <w:p w14:paraId="46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ИНН 5902293756, КПП 590201001</w:t>
            </w:r>
          </w:p>
          <w:p w14:paraId="47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Казначейский счет </w:t>
            </w:r>
            <w:r>
              <w:rPr>
                <w:sz w:val="20"/>
              </w:rPr>
              <w:t>03212643000000015111</w:t>
            </w:r>
          </w:p>
          <w:p w14:paraId="48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 xml:space="preserve">ОКЦ № 1 СибГУ Банка России//УФК по Новосибирской области г. Новосибирск, </w:t>
            </w:r>
          </w:p>
          <w:p w14:paraId="49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БИК ТОФК 015004950, ОКТМО 57701000, КБК 0,</w:t>
            </w:r>
          </w:p>
          <w:p w14:paraId="4A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Единый казначейский счет </w:t>
            </w:r>
            <w:r>
              <w:rPr>
                <w:sz w:val="20"/>
              </w:rPr>
              <w:t>40102810445370000043</w:t>
            </w:r>
          </w:p>
          <w:p w14:paraId="4B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Код НПА (Код УИН) - 0013</w:t>
            </w:r>
          </w:p>
        </w:tc>
        <w:tc>
          <w:tcPr>
            <w:tcW w:type="dxa" w:w="746"/>
          </w:tcPr>
          <w:p w14:paraId="4C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4D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Адрес____________________________________</w:t>
            </w:r>
          </w:p>
          <w:p w14:paraId="4E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Паспорт сери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 xml:space="preserve"> ______________ №____________</w:t>
            </w:r>
          </w:p>
          <w:p w14:paraId="4F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Выдан ___________________________________</w:t>
            </w:r>
          </w:p>
          <w:p w14:paraId="50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_________________________________________дата выдачи _________________</w:t>
            </w:r>
          </w:p>
          <w:p w14:paraId="51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ИНН________________________</w:t>
            </w:r>
          </w:p>
          <w:p w14:paraId="52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Тел._________________________</w:t>
            </w:r>
          </w:p>
        </w:tc>
      </w:tr>
      <w:tr>
        <w:trPr>
          <w:trHeight w:hRule="atLeast" w:val="264"/>
        </w:trPr>
        <w:tc>
          <w:tcPr>
            <w:tcW w:type="dxa" w:w="5070"/>
          </w:tcPr>
          <w:p w14:paraId="53000000">
            <w:pPr>
              <w:widowControl w:val="0"/>
              <w:ind/>
              <w:rPr>
                <w:sz w:val="20"/>
              </w:rPr>
            </w:pPr>
          </w:p>
        </w:tc>
        <w:tc>
          <w:tcPr>
            <w:tcW w:type="dxa" w:w="746"/>
          </w:tcPr>
          <w:p w14:paraId="54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55000000">
            <w:pPr>
              <w:widowControl w:val="0"/>
              <w:ind/>
              <w:rPr>
                <w:sz w:val="20"/>
              </w:rPr>
            </w:pPr>
          </w:p>
        </w:tc>
      </w:tr>
      <w:tr>
        <w:trPr>
          <w:trHeight w:hRule="atLeast" w:val="375"/>
        </w:trPr>
        <w:tc>
          <w:tcPr>
            <w:tcW w:type="dxa" w:w="10206"/>
            <w:gridSpan w:val="3"/>
          </w:tcPr>
          <w:p w14:paraId="56000000">
            <w:pPr>
              <w:pStyle w:val="Style_6"/>
              <w:keepNext w:val="0"/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>
              <w:rPr>
                <w:sz w:val="20"/>
              </w:rPr>
              <w:t>Подписи Сторон</w:t>
            </w:r>
          </w:p>
          <w:p w14:paraId="57000000">
            <w:pPr>
              <w:widowControl w:val="0"/>
              <w:ind/>
              <w:rPr>
                <w:sz w:val="20"/>
              </w:rPr>
            </w:pPr>
          </w:p>
        </w:tc>
      </w:tr>
      <w:tr>
        <w:trPr>
          <w:trHeight w:hRule="atLeast" w:val="375"/>
        </w:trPr>
        <w:tc>
          <w:tcPr>
            <w:tcW w:type="dxa" w:w="5070"/>
          </w:tcPr>
          <w:p w14:paraId="58000000">
            <w:pPr>
              <w:widowControl w:val="0"/>
              <w:ind/>
              <w:rPr>
                <w:sz w:val="20"/>
              </w:rPr>
            </w:pPr>
            <w:r>
              <w:rPr>
                <w:b w:val="1"/>
                <w:sz w:val="20"/>
              </w:rPr>
              <w:t>Продавец</w:t>
            </w:r>
          </w:p>
        </w:tc>
        <w:tc>
          <w:tcPr>
            <w:tcW w:type="dxa" w:w="746"/>
          </w:tcPr>
          <w:p w14:paraId="59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5A000000">
            <w:pPr>
              <w:widowControl w:val="0"/>
              <w:ind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Покупатель</w:t>
            </w:r>
          </w:p>
        </w:tc>
      </w:tr>
      <w:tr>
        <w:trPr>
          <w:trHeight w:hRule="atLeast" w:val="375"/>
        </w:trPr>
        <w:tc>
          <w:tcPr>
            <w:tcW w:type="dxa" w:w="5070"/>
          </w:tcPr>
          <w:p w14:paraId="5B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________________________________________</w:t>
            </w:r>
          </w:p>
        </w:tc>
        <w:tc>
          <w:tcPr>
            <w:tcW w:type="dxa" w:w="746"/>
          </w:tcPr>
          <w:p w14:paraId="5C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5D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_________________________________________</w:t>
            </w:r>
          </w:p>
        </w:tc>
      </w:tr>
      <w:tr>
        <w:trPr>
          <w:trHeight w:hRule="atLeast" w:val="375"/>
        </w:trPr>
        <w:tc>
          <w:tcPr>
            <w:tcW w:type="dxa" w:w="5070"/>
          </w:tcPr>
          <w:p w14:paraId="5E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  <w:r>
              <w:rPr>
                <w:sz w:val="20"/>
              </w:rPr>
              <w:t>/</w:t>
            </w:r>
            <w:r>
              <w:rPr>
                <w:sz w:val="20"/>
              </w:rPr>
              <w:t>____________</w:t>
            </w:r>
            <w:r>
              <w:rPr>
                <w:sz w:val="20"/>
              </w:rPr>
              <w:t>/</w:t>
            </w:r>
          </w:p>
        </w:tc>
        <w:tc>
          <w:tcPr>
            <w:tcW w:type="dxa" w:w="746"/>
          </w:tcPr>
          <w:p w14:paraId="5F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60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  <w:r>
              <w:rPr>
                <w:sz w:val="20"/>
              </w:rPr>
              <w:t>/_____________/</w:t>
            </w:r>
          </w:p>
          <w:p w14:paraId="61000000">
            <w:pPr>
              <w:widowControl w:val="0"/>
              <w:ind/>
              <w:rPr>
                <w:sz w:val="20"/>
              </w:rPr>
            </w:pPr>
          </w:p>
        </w:tc>
      </w:tr>
    </w:tbl>
    <w:p w14:paraId="62000000">
      <w:pPr>
        <w:widowControl w:val="0"/>
        <w:ind/>
        <w:rPr>
          <w:sz w:val="20"/>
        </w:rPr>
      </w:pPr>
      <w:r>
        <w:rPr>
          <w:sz w:val="20"/>
        </w:rPr>
        <w:t>М.П.</w:t>
      </w:r>
    </w:p>
    <w:p w14:paraId="63000000">
      <w:pPr>
        <w:widowControl w:val="0"/>
        <w:ind/>
        <w:rPr>
          <w:sz w:val="20"/>
        </w:rPr>
      </w:pPr>
    </w:p>
    <w:p w14:paraId="64000000">
      <w:pPr>
        <w:widowControl w:val="0"/>
        <w:ind/>
        <w:jc w:val="both"/>
        <w:rPr>
          <w:sz w:val="20"/>
        </w:rPr>
      </w:pPr>
      <w:r>
        <w:rPr>
          <w:sz w:val="20"/>
        </w:rPr>
        <w:t>Я</w:t>
      </w:r>
      <w:r>
        <w:rPr>
          <w:sz w:val="20"/>
        </w:rPr>
        <w:t xml:space="preserve">, </w:t>
      </w:r>
      <w:r>
        <w:rPr>
          <w:sz w:val="20"/>
        </w:rPr>
        <w:t>______________________________________</w:t>
      </w:r>
      <w:r>
        <w:rPr>
          <w:sz w:val="20"/>
        </w:rPr>
        <w:t xml:space="preserve">, выражаю согласие Продавцу на публикацию </w:t>
      </w:r>
      <w:r>
        <w:rPr>
          <w:sz w:val="20"/>
        </w:rPr>
        <w:t>моих</w:t>
      </w:r>
      <w:r>
        <w:rPr>
          <w:sz w:val="20"/>
        </w:rPr>
        <w:t xml:space="preserve"> персональных данных (фамилии и инициалов) в средствах массовой информации в информационном извещении о результатах реализации древесины, приобретенной мной по настоящему договору.</w:t>
      </w:r>
    </w:p>
    <w:p w14:paraId="65000000">
      <w:pPr>
        <w:widowControl w:val="0"/>
        <w:ind/>
        <w:rPr>
          <w:sz w:val="20"/>
        </w:rPr>
      </w:pPr>
    </w:p>
    <w:p w14:paraId="66000000">
      <w:pPr>
        <w:widowControl w:val="0"/>
        <w:ind/>
        <w:rPr>
          <w:sz w:val="20"/>
        </w:rPr>
      </w:pPr>
      <w:r>
        <w:rPr>
          <w:sz w:val="20"/>
        </w:rPr>
        <w:t xml:space="preserve"> ___________________________                                                             </w:t>
      </w:r>
      <w:r>
        <w:rPr>
          <w:sz w:val="20"/>
        </w:rPr>
        <w:t>______________________</w:t>
      </w:r>
      <w:r>
        <w:rPr>
          <w:sz w:val="20"/>
        </w:rPr>
        <w:t xml:space="preserve">_____ </w:t>
      </w:r>
      <w:r>
        <w:rPr>
          <w:sz w:val="20"/>
        </w:rPr>
        <w:t>(____________)</w:t>
      </w:r>
    </w:p>
    <w:p w14:paraId="67000000">
      <w:pPr>
        <w:widowControl w:val="0"/>
        <w:ind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 xml:space="preserve">                </w:t>
      </w:r>
      <w:r>
        <w:rPr>
          <w:sz w:val="16"/>
        </w:rPr>
        <w:tab/>
      </w:r>
      <w:r>
        <w:rPr>
          <w:sz w:val="16"/>
        </w:rPr>
        <w:t xml:space="preserve">           дата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 xml:space="preserve">                       п</w:t>
      </w:r>
      <w:r>
        <w:rPr>
          <w:sz w:val="16"/>
        </w:rPr>
        <w:t>одпись</w:t>
      </w:r>
    </w:p>
    <w:p w14:paraId="68000000">
      <w:pPr>
        <w:pStyle w:val="Style_7"/>
        <w:rPr>
          <w:sz w:val="28"/>
        </w:rPr>
      </w:pPr>
    </w:p>
    <w:p w14:paraId="69000000">
      <w:pPr>
        <w:pStyle w:val="Style_7"/>
        <w:widowControl w:val="0"/>
        <w:ind/>
        <w:jc w:val="right"/>
        <w:rPr>
          <w:sz w:val="18"/>
        </w:rPr>
      </w:pPr>
      <w:r>
        <w:rPr>
          <w:sz w:val="18"/>
        </w:rPr>
        <w:br w:type="page"/>
      </w:r>
      <w:r>
        <w:rPr>
          <w:sz w:val="18"/>
        </w:rPr>
        <w:t xml:space="preserve">Приложение № 1 </w:t>
      </w:r>
    </w:p>
    <w:p w14:paraId="6A000000">
      <w:pPr>
        <w:pStyle w:val="Style_7"/>
        <w:widowControl w:val="0"/>
        <w:ind/>
        <w:jc w:val="right"/>
        <w:rPr>
          <w:sz w:val="18"/>
        </w:rPr>
      </w:pPr>
      <w:r>
        <w:rPr>
          <w:sz w:val="18"/>
        </w:rPr>
        <w:t>к договору купли-продажи № ___ от ________</w:t>
      </w:r>
    </w:p>
    <w:p w14:paraId="6B000000">
      <w:pPr>
        <w:pStyle w:val="Style_7"/>
        <w:rPr>
          <w:sz w:val="28"/>
        </w:rPr>
      </w:pPr>
    </w:p>
    <w:p w14:paraId="6C000000">
      <w:pPr>
        <w:pStyle w:val="Style_7"/>
        <w:rPr>
          <w:sz w:val="20"/>
        </w:rPr>
      </w:pPr>
      <w:r>
        <w:rPr>
          <w:sz w:val="20"/>
        </w:rPr>
        <w:t>Начало формы</w:t>
      </w:r>
    </w:p>
    <w:p w14:paraId="6D000000">
      <w:pPr>
        <w:pStyle w:val="Style_7"/>
        <w:widowControl w:val="0"/>
        <w:ind/>
        <w:jc w:val="center"/>
      </w:pPr>
      <w:r>
        <w:t>АКТ</w:t>
      </w:r>
    </w:p>
    <w:p w14:paraId="6E000000">
      <w:pPr>
        <w:pStyle w:val="Style_7"/>
        <w:widowControl w:val="0"/>
        <w:ind/>
        <w:jc w:val="center"/>
      </w:pPr>
      <w:r>
        <w:t xml:space="preserve">осмотра места нахождения Древесины </w:t>
      </w:r>
    </w:p>
    <w:p w14:paraId="6F000000">
      <w:pPr>
        <w:pStyle w:val="Style_7"/>
        <w:widowControl w:val="0"/>
        <w:ind/>
        <w:jc w:val="center"/>
        <w:rPr>
          <w:sz w:val="28"/>
        </w:rPr>
      </w:pPr>
    </w:p>
    <w:p w14:paraId="70000000">
      <w:pPr>
        <w:pStyle w:val="Style_7"/>
        <w:rPr>
          <w:sz w:val="28"/>
        </w:rPr>
      </w:pPr>
      <w:r>
        <w:rPr>
          <w:sz w:val="28"/>
        </w:rPr>
        <w:t xml:space="preserve">№_______                   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>"</w:t>
      </w:r>
      <w:r>
        <w:rPr>
          <w:sz w:val="28"/>
        </w:rPr>
        <w:t>__</w:t>
      </w:r>
      <w:r>
        <w:rPr>
          <w:sz w:val="28"/>
        </w:rPr>
        <w:t xml:space="preserve">" </w:t>
      </w:r>
      <w:r>
        <w:rPr>
          <w:sz w:val="28"/>
        </w:rPr>
        <w:t>_______  ____</w:t>
      </w:r>
      <w:r>
        <w:rPr>
          <w:sz w:val="28"/>
        </w:rPr>
        <w:t xml:space="preserve">г. </w:t>
      </w:r>
    </w:p>
    <w:p w14:paraId="71000000">
      <w:pPr>
        <w:pStyle w:val="Style_7"/>
        <w:rPr>
          <w:sz w:val="28"/>
        </w:rPr>
      </w:pPr>
    </w:p>
    <w:p w14:paraId="72000000">
      <w:pPr>
        <w:pStyle w:val="Style_7"/>
        <w:widowControl w:val="0"/>
        <w:ind/>
        <w:jc w:val="both"/>
      </w:pPr>
      <w:r>
        <w:t>Субъект Российской Федерации</w:t>
      </w:r>
      <w:r>
        <w:t xml:space="preserve"> </w:t>
      </w:r>
      <w:r>
        <w:t>___________________________________________________</w:t>
      </w:r>
    </w:p>
    <w:p w14:paraId="73000000">
      <w:pPr>
        <w:pStyle w:val="Style_7"/>
        <w:widowControl w:val="0"/>
        <w:ind/>
        <w:jc w:val="both"/>
      </w:pPr>
      <w:r>
        <w:t>Административный район_________________________________________________________</w:t>
      </w:r>
    </w:p>
    <w:p w14:paraId="74000000">
      <w:pPr>
        <w:pStyle w:val="Style_7"/>
        <w:widowControl w:val="0"/>
        <w:ind/>
        <w:jc w:val="both"/>
      </w:pPr>
      <w:r>
        <w:t>Лесничество</w:t>
      </w:r>
      <w:r>
        <w:t xml:space="preserve"> </w:t>
      </w:r>
      <w:r>
        <w:t>____________________________________________________________________</w:t>
      </w:r>
    </w:p>
    <w:p w14:paraId="75000000">
      <w:pPr>
        <w:pStyle w:val="Style_3"/>
      </w:pPr>
      <w:r>
        <w:t>Участковое</w:t>
      </w:r>
      <w:r>
        <w:t> </w:t>
      </w:r>
      <w:r>
        <w:t>лесничество___________________________________________________________</w:t>
      </w:r>
    </w:p>
    <w:p w14:paraId="76000000">
      <w:pPr>
        <w:widowControl w:val="0"/>
        <w:tabs>
          <w:tab w:leader="none" w:pos="9921" w:val="right"/>
        </w:tabs>
        <w:ind/>
        <w:jc w:val="both"/>
        <w:rPr>
          <w:color w:val="000000"/>
        </w:rPr>
      </w:pPr>
    </w:p>
    <w:p w14:paraId="77000000">
      <w:pPr>
        <w:widowControl w:val="0"/>
        <w:tabs>
          <w:tab w:leader="none" w:pos="9921" w:val="right"/>
        </w:tabs>
        <w:ind/>
        <w:jc w:val="both"/>
        <w:rPr>
          <w:color w:val="000000"/>
        </w:rPr>
      </w:pPr>
      <w:r>
        <w:rPr>
          <w:color w:val="000000"/>
        </w:rPr>
        <w:t>Составитель акта 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(ФИО</w:t>
      </w:r>
      <w:r>
        <w:rPr>
          <w:sz w:val="20"/>
        </w:rPr>
        <w:t>/наименование Покупателя, ОГРН/ОГРНИП, ИНН, ФИО представителя Покупателя, сведения о доверенности представителя Покупателя)</w:t>
      </w:r>
    </w:p>
    <w:p w14:paraId="79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</w:p>
    <w:p w14:paraId="7A000000">
      <w:pPr>
        <w:widowControl w:val="0"/>
        <w:tabs>
          <w:tab w:leader="none" w:pos="9921" w:val="right"/>
        </w:tabs>
        <w:ind/>
        <w:jc w:val="both"/>
      </w:pPr>
      <w:r>
        <w:rPr>
          <w:color w:val="000000"/>
        </w:rPr>
        <w:t>в присутствии____________________________________________________________________ 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_________________________________________________________________________________________________________________________________________________________________,</w:t>
      </w:r>
    </w:p>
    <w:p w14:paraId="7B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(должность, место работы, ФИО</w:t>
      </w:r>
      <w:r>
        <w:rPr>
          <w:sz w:val="20"/>
        </w:rPr>
        <w:t xml:space="preserve"> иных </w:t>
      </w:r>
      <w:r>
        <w:rPr>
          <w:sz w:val="20"/>
        </w:rPr>
        <w:t xml:space="preserve"> лиц, участвующих в осмотре места нахождения Древесины</w:t>
      </w:r>
      <w:r>
        <w:rPr>
          <w:sz w:val="20"/>
        </w:rPr>
        <w:t xml:space="preserve"> (представителя </w:t>
      </w:r>
      <w:r>
        <w:rPr>
          <w:sz w:val="20"/>
        </w:rPr>
        <w:t>лесничества (государственного или мун</w:t>
      </w:r>
      <w:r>
        <w:rPr>
          <w:sz w:val="20"/>
        </w:rPr>
        <w:t>иципального  учреждения) и лица</w:t>
      </w:r>
      <w:r>
        <w:rPr>
          <w:sz w:val="20"/>
        </w:rPr>
        <w:t>, которому предоставлен лесной участок, являющийся местом нахождения Древесины</w:t>
      </w:r>
      <w:r>
        <w:rPr>
          <w:sz w:val="20"/>
        </w:rPr>
        <w:t>)</w:t>
      </w:r>
      <w:r>
        <w:rPr>
          <w:sz w:val="20"/>
        </w:rPr>
        <w:t>, сведения о доверенности)</w:t>
      </w:r>
    </w:p>
    <w:p w14:paraId="7C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</w:p>
    <w:p w14:paraId="7D000000">
      <w:pPr>
        <w:widowControl w:val="0"/>
        <w:tabs>
          <w:tab w:leader="none" w:pos="9921" w:val="right"/>
        </w:tabs>
        <w:ind/>
        <w:jc w:val="both"/>
      </w:pPr>
      <w:r>
        <w:t xml:space="preserve">извещенных о дате и месте осмотра «___»___________ </w:t>
      </w:r>
      <w:r>
        <w:t>________ г.</w:t>
      </w:r>
    </w:p>
    <w:p w14:paraId="7E000000">
      <w:pPr>
        <w:widowControl w:val="0"/>
        <w:tabs>
          <w:tab w:leader="none" w:pos="9921" w:val="right"/>
        </w:tabs>
        <w:ind/>
        <w:jc w:val="both"/>
      </w:pPr>
      <w:r>
        <w:t>_____________________________________________________________</w:t>
      </w:r>
      <w:r>
        <w:t>__________________.</w:t>
      </w:r>
    </w:p>
    <w:p w14:paraId="7F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(способ извещения)</w:t>
      </w:r>
    </w:p>
    <w:p w14:paraId="80000000">
      <w:pPr>
        <w:widowControl w:val="0"/>
        <w:tabs>
          <w:tab w:leader="none" w:pos="9921" w:val="right"/>
        </w:tabs>
        <w:ind/>
        <w:jc w:val="both"/>
      </w:pPr>
    </w:p>
    <w:p w14:paraId="81000000">
      <w:pPr>
        <w:pStyle w:val="Style_7"/>
        <w:widowControl w:val="0"/>
        <w:ind/>
        <w:jc w:val="both"/>
      </w:pPr>
      <w:r>
        <w:t>Провели осмотр</w:t>
      </w:r>
      <w:r>
        <w:t xml:space="preserve"> места нахождения Древесины, реализованной ________________________________________________________________________________</w:t>
      </w:r>
    </w:p>
    <w:p w14:paraId="82000000">
      <w:pPr>
        <w:pStyle w:val="Style_7"/>
        <w:widowControl w:val="0"/>
        <w:ind/>
        <w:jc w:val="both"/>
        <w:rPr>
          <w:sz w:val="20"/>
        </w:rPr>
      </w:pPr>
      <w:r>
        <w:t xml:space="preserve">                                                </w:t>
      </w:r>
      <w:r>
        <w:rPr>
          <w:sz w:val="20"/>
        </w:rPr>
        <w:t>(наименование/ФИО</w:t>
      </w:r>
      <w:r>
        <w:rPr>
          <w:sz w:val="20"/>
        </w:rPr>
        <w:t xml:space="preserve"> </w:t>
      </w:r>
      <w:r>
        <w:rPr>
          <w:sz w:val="20"/>
        </w:rPr>
        <w:t>Покупателя)</w:t>
      </w:r>
    </w:p>
    <w:p w14:paraId="83000000">
      <w:pPr>
        <w:pStyle w:val="Style_7"/>
        <w:widowControl w:val="0"/>
        <w:ind/>
        <w:jc w:val="both"/>
      </w:pPr>
      <w:r>
        <w:t>по договору купли-продажи древесины № ____________ от _________________________</w:t>
      </w:r>
    </w:p>
    <w:p w14:paraId="84000000">
      <w:pPr>
        <w:pStyle w:val="Style_7"/>
        <w:widowControl w:val="0"/>
        <w:ind/>
        <w:jc w:val="both"/>
      </w:pPr>
    </w:p>
    <w:p w14:paraId="85000000">
      <w:pPr>
        <w:pStyle w:val="Style_7"/>
        <w:widowControl w:val="0"/>
        <w:ind/>
        <w:jc w:val="both"/>
      </w:pPr>
      <w:r>
        <w:t>на лесном участке</w:t>
      </w:r>
      <w:r>
        <w:t xml:space="preserve"> по адресу: </w:t>
      </w:r>
    </w:p>
    <w:p w14:paraId="86000000">
      <w:pPr>
        <w:pStyle w:val="Style_7"/>
        <w:widowControl w:val="0"/>
        <w:ind/>
        <w:jc w:val="both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предоставленному_____________________________________________________________ </w:t>
      </w:r>
    </w:p>
    <w:p w14:paraId="87000000">
      <w:pPr>
        <w:pStyle w:val="Style_7"/>
        <w:widowControl w:val="0"/>
        <w:ind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</w:t>
      </w:r>
      <w:r>
        <w:rPr>
          <w:sz w:val="20"/>
        </w:rPr>
        <w:t>(наименование лица, использующего леса)</w:t>
      </w:r>
    </w:p>
    <w:p w14:paraId="88000000">
      <w:pPr>
        <w:pStyle w:val="Style_7"/>
        <w:widowControl w:val="0"/>
        <w:ind/>
        <w:jc w:val="both"/>
      </w:pPr>
      <w:r>
        <w:t>на основании____________________________________________________________________.</w:t>
      </w:r>
    </w:p>
    <w:p w14:paraId="89000000">
      <w:pPr>
        <w:pStyle w:val="Style_7"/>
        <w:widowControl w:val="0"/>
        <w:ind/>
        <w:jc w:val="both"/>
      </w:pPr>
    </w:p>
    <w:p w14:paraId="8A000000">
      <w:pPr>
        <w:pStyle w:val="Style_7"/>
        <w:widowControl w:val="0"/>
        <w:ind/>
        <w:jc w:val="both"/>
      </w:pPr>
      <w:r>
        <w:t xml:space="preserve"> </w:t>
      </w:r>
    </w:p>
    <w:p w14:paraId="8B000000">
      <w:pPr>
        <w:pStyle w:val="Style_7"/>
        <w:widowControl w:val="0"/>
        <w:ind/>
        <w:jc w:val="both"/>
      </w:pPr>
      <w:r>
        <w:t>В ходе осмот</w:t>
      </w:r>
      <w:r>
        <w:t>ра лесного участка установлено:</w:t>
      </w:r>
    </w:p>
    <w:p w14:paraId="8C000000">
      <w:pPr>
        <w:pStyle w:val="Style_7"/>
        <w:widowControl w:val="0"/>
        <w:numPr>
          <w:ilvl w:val="0"/>
          <w:numId w:val="1"/>
        </w:numPr>
        <w:ind/>
        <w:jc w:val="both"/>
      </w:pPr>
      <w:r>
        <w:t xml:space="preserve">Наличие/отсутствие на лесном участке, предоставленном _______________________________, приобретенной __________________ Древесины.                   </w:t>
      </w:r>
      <w:r>
        <w:rPr>
          <w:sz w:val="20"/>
        </w:rPr>
        <w:t>(наименование лица, использующего леса)</w:t>
      </w:r>
      <w:r>
        <w:rPr>
          <w:sz w:val="20"/>
        </w:rPr>
        <w:t xml:space="preserve">                                 (наименование/ФИО Покупателя)</w:t>
      </w:r>
    </w:p>
    <w:p w14:paraId="8D000000">
      <w:pPr>
        <w:pStyle w:val="Style_7"/>
        <w:widowControl w:val="0"/>
        <w:numPr>
          <w:ilvl w:val="0"/>
          <w:numId w:val="1"/>
        </w:numPr>
        <w:ind/>
        <w:jc w:val="both"/>
      </w:pPr>
      <w:r>
        <w:t>Место нахождения, объемы невывезенной Древесины, условия ее хранения ___________________________________________________________________________________________________________________________________________________</w:t>
      </w:r>
      <w:r>
        <w:rPr>
          <w:rStyle w:val="Style_8_ch"/>
        </w:rPr>
        <w:footnoteReference w:id="1"/>
      </w:r>
      <w:r>
        <w:t>.</w:t>
      </w:r>
    </w:p>
    <w:p w14:paraId="8E000000">
      <w:pPr>
        <w:pStyle w:val="Style_7"/>
        <w:widowControl w:val="0"/>
        <w:ind w:firstLine="0" w:left="720"/>
        <w:jc w:val="both"/>
      </w:pPr>
    </w:p>
    <w:p w14:paraId="8F000000">
      <w:pPr>
        <w:pStyle w:val="Style_7"/>
        <w:widowControl w:val="0"/>
        <w:ind w:firstLine="0" w:left="720"/>
        <w:jc w:val="both"/>
      </w:pPr>
    </w:p>
    <w:p w14:paraId="90000000">
      <w:pPr>
        <w:pStyle w:val="Style_7"/>
        <w:widowControl w:val="0"/>
        <w:ind w:firstLine="0" w:left="720"/>
        <w:jc w:val="both"/>
      </w:pPr>
      <w:r>
        <w:t>Заключение по акту</w:t>
      </w:r>
    </w:p>
    <w:p w14:paraId="91000000">
      <w:pPr>
        <w:pStyle w:val="Style_7"/>
        <w:widowControl w:val="0"/>
        <w:ind w:firstLine="0" w:left="720"/>
        <w:jc w:val="both"/>
      </w:pPr>
      <w:r>
        <w:t>Обязанность Покупателя по вывозу Древесины исполнена надлежащим образом/не исполнена.</w:t>
      </w:r>
    </w:p>
    <w:p w14:paraId="92000000">
      <w:pPr>
        <w:pStyle w:val="Style_7"/>
        <w:widowControl w:val="0"/>
        <w:ind w:firstLine="0" w:left="720"/>
        <w:jc w:val="both"/>
      </w:pPr>
    </w:p>
    <w:p w14:paraId="93000000">
      <w:pPr>
        <w:pStyle w:val="Style_7"/>
        <w:widowControl w:val="0"/>
        <w:ind w:firstLine="0" w:left="720"/>
        <w:jc w:val="both"/>
      </w:pPr>
      <w:r>
        <w:t>Приложение к акту: фотоматериалы.</w:t>
      </w:r>
    </w:p>
    <w:p w14:paraId="94000000">
      <w:pPr>
        <w:pStyle w:val="Style_7"/>
        <w:widowControl w:val="0"/>
        <w:ind w:firstLine="0" w:left="720"/>
        <w:jc w:val="both"/>
      </w:pPr>
    </w:p>
    <w:p w14:paraId="95000000">
      <w:pPr>
        <w:pStyle w:val="Style_7"/>
        <w:widowControl w:val="0"/>
        <w:ind w:firstLine="0" w:left="720"/>
        <w:jc w:val="both"/>
      </w:pPr>
    </w:p>
    <w:p w14:paraId="96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Подписи:</w:t>
      </w:r>
    </w:p>
    <w:p w14:paraId="97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Покупатель/представитель Покупателя </w:t>
      </w:r>
      <w:r>
        <w:rPr>
          <w:color w:val="000000"/>
        </w:rPr>
        <w:t>___________________________________</w:t>
      </w:r>
    </w:p>
    <w:p w14:paraId="98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м.п.                                         </w:t>
      </w:r>
    </w:p>
    <w:p w14:paraId="99000000">
      <w:pPr>
        <w:widowControl w:val="0"/>
        <w:ind w:firstLine="0" w:left="720"/>
        <w:jc w:val="both"/>
        <w:rPr>
          <w:color w:val="000000"/>
        </w:rPr>
      </w:pPr>
    </w:p>
    <w:p w14:paraId="9A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Представитель лесничества </w:t>
      </w:r>
    </w:p>
    <w:p w14:paraId="9B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(государственного или муниципального учреждения) </w:t>
      </w:r>
      <w:r>
        <w:rPr>
          <w:color w:val="000000"/>
        </w:rPr>
        <w:t>_______________________</w:t>
      </w:r>
    </w:p>
    <w:p w14:paraId="9C00000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м.п.                                         </w:t>
      </w:r>
    </w:p>
    <w:p w14:paraId="9D000000">
      <w:pPr>
        <w:widowControl w:val="0"/>
        <w:ind w:firstLine="0" w:left="720"/>
        <w:jc w:val="both"/>
        <w:rPr>
          <w:color w:val="000000"/>
        </w:rPr>
      </w:pPr>
    </w:p>
    <w:p w14:paraId="9E000000">
      <w:pPr>
        <w:widowControl w:val="0"/>
        <w:ind w:firstLine="0" w:left="720"/>
        <w:jc w:val="both"/>
        <w:rPr>
          <w:color w:val="000000"/>
        </w:rPr>
      </w:pPr>
    </w:p>
    <w:p w14:paraId="9F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Представитель лица, использующего леса _________________________________</w:t>
      </w:r>
    </w:p>
    <w:p w14:paraId="A0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м.п.                                         </w:t>
      </w:r>
    </w:p>
    <w:p w14:paraId="A1000000">
      <w:pPr>
        <w:widowControl w:val="0"/>
        <w:ind w:firstLine="0" w:left="720"/>
        <w:jc w:val="both"/>
        <w:rPr>
          <w:color w:val="000000"/>
        </w:rPr>
      </w:pPr>
    </w:p>
    <w:p w14:paraId="A2000000">
      <w:pPr>
        <w:widowControl w:val="0"/>
        <w:ind w:firstLine="0" w:left="720"/>
        <w:jc w:val="both"/>
        <w:rPr>
          <w:color w:val="000000"/>
        </w:rPr>
      </w:pPr>
    </w:p>
    <w:p w14:paraId="A3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Акт осмотра места нахождения Древесины получен.</w:t>
      </w:r>
    </w:p>
    <w:p w14:paraId="A4000000">
      <w:pPr>
        <w:widowControl w:val="0"/>
        <w:ind w:firstLine="0" w:left="720"/>
        <w:jc w:val="both"/>
        <w:rPr>
          <w:color w:val="000000"/>
        </w:rPr>
      </w:pPr>
    </w:p>
    <w:p w14:paraId="A5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"__" _______  ____г.                                           Подпись Продавца_________________</w:t>
      </w:r>
    </w:p>
    <w:p w14:paraId="A6000000">
      <w:pPr>
        <w:widowControl w:val="0"/>
        <w:ind/>
        <w:rPr>
          <w:sz w:val="18"/>
        </w:rPr>
      </w:pPr>
    </w:p>
    <w:p w14:paraId="A7000000"/>
    <w:p w14:paraId="A8000000">
      <w:pPr>
        <w:pStyle w:val="Style_7"/>
        <w:widowControl w:val="0"/>
        <w:ind w:firstLine="0" w:left="720"/>
        <w:jc w:val="both"/>
        <w:rPr>
          <w:sz w:val="18"/>
        </w:rPr>
      </w:pPr>
    </w:p>
    <w:p w14:paraId="A9000000">
      <w:pPr>
        <w:pStyle w:val="Style_7"/>
        <w:widowControl w:val="0"/>
        <w:ind/>
        <w:jc w:val="right"/>
        <w:rPr>
          <w:sz w:val="16"/>
        </w:rPr>
      </w:pPr>
    </w:p>
    <w:sectPr>
      <w:headerReference r:id="rId1" w:type="default"/>
      <w:pgSz w:h="16838" w:orient="portrait" w:w="11906"/>
      <w:pgMar w:bottom="907" w:footer="709" w:gutter="0" w:header="709" w:left="1134" w:right="567" w:top="851"/>
      <w:titlePg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AE000000">
      <w:pPr>
        <w:widowControl w:val="1"/>
        <w:spacing w:after="0" w:line="240" w:lineRule="auto"/>
        <w:ind/>
      </w:pPr>
      <w:r>
        <w:separator/>
      </w:r>
    </w:p>
  </w:endnote>
  <w:endnote w:id="0" w:type="continuationSeparator">
    <w:p w14:paraId="AF000000">
      <w:pPr>
        <w:widowControl w:val="1"/>
        <w:spacing w:after="0" w:line="240" w:lineRule="auto"/>
        <w:ind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AA000000">
      <w:pPr>
        <w:widowControl w:val="1"/>
        <w:spacing w:after="0" w:line="240" w:lineRule="auto"/>
        <w:ind/>
      </w:pPr>
      <w:r>
        <w:separator/>
      </w:r>
    </w:p>
  </w:footnote>
  <w:footnote w:id="0" w:type="continuationSeparator">
    <w:p w14:paraId="AB000000">
      <w:pPr>
        <w:widowControl w:val="1"/>
        <w:spacing w:after="0" w:line="240" w:lineRule="auto"/>
        <w:ind/>
      </w:pPr>
      <w:r>
        <w:continuationSeparator/>
      </w:r>
    </w:p>
  </w:footnote>
  <w:footnote w:id="1">
    <w:p w14:paraId="AC000000">
      <w:pPr>
        <w:pStyle w:val="Style_26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Указывается при наличии на лесном участке приобретенной Покупателем Древесины.</w:t>
      </w:r>
    </w:p>
    <w:p w14:paraId="AD000000">
      <w:pPr>
        <w:pStyle w:val="Style_26"/>
      </w:pPr>
    </w:p>
  </w:footnote>
</w:footnote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ind w:hanging="360" w:left="720"/>
      </w:pPr>
    </w:lvl>
    <w:lvl w:ilvl="1">
      <w:start w:val="1"/>
      <w:numFmt w:val="lowerLetter"/>
      <w:lvlText w:val="%2."/>
      <w:lvlJc w:val="left"/>
      <w:pPr>
        <w:widowControl w:val="0"/>
        <w:ind w:hanging="360" w:left="1440"/>
      </w:pPr>
    </w:lvl>
    <w:lvl w:ilvl="2">
      <w:start w:val="1"/>
      <w:numFmt w:val="lowerRoman"/>
      <w:lvlText w:val="%3."/>
      <w:lvlJc w:val="right"/>
      <w:pPr>
        <w:widowControl w:val="0"/>
        <w:ind w:hanging="180" w:left="2160"/>
      </w:pPr>
    </w:lvl>
    <w:lvl w:ilvl="3">
      <w:start w:val="1"/>
      <w:numFmt w:val="decimal"/>
      <w:lvlText w:val="%4."/>
      <w:lvlJc w:val="left"/>
      <w:pPr>
        <w:widowControl w:val="0"/>
        <w:ind w:hanging="360" w:left="2880"/>
      </w:pPr>
    </w:lvl>
    <w:lvl w:ilvl="4">
      <w:start w:val="1"/>
      <w:numFmt w:val="lowerLetter"/>
      <w:lvlText w:val="%5."/>
      <w:lvlJc w:val="left"/>
      <w:pPr>
        <w:widowControl w:val="0"/>
        <w:ind w:hanging="360" w:left="3600"/>
      </w:pPr>
    </w:lvl>
    <w:lvl w:ilvl="5">
      <w:start w:val="1"/>
      <w:numFmt w:val="lowerRoman"/>
      <w:lvlText w:val="%6."/>
      <w:lvlJc w:val="right"/>
      <w:pPr>
        <w:widowControl w:val="0"/>
        <w:ind w:hanging="180" w:left="4320"/>
      </w:pPr>
    </w:lvl>
    <w:lvl w:ilvl="6">
      <w:start w:val="1"/>
      <w:numFmt w:val="decimal"/>
      <w:lvlText w:val="%7."/>
      <w:lvlJc w:val="left"/>
      <w:pPr>
        <w:widowControl w:val="0"/>
        <w:ind w:hanging="360" w:left="5040"/>
      </w:pPr>
    </w:lvl>
    <w:lvl w:ilvl="7">
      <w:start w:val="1"/>
      <w:numFmt w:val="lowerLetter"/>
      <w:lvlText w:val="%8."/>
      <w:lvlJc w:val="left"/>
      <w:pPr>
        <w:widowControl w:val="0"/>
        <w:ind w:hanging="360" w:left="5760"/>
      </w:pPr>
    </w:lvl>
    <w:lvl w:ilvl="8">
      <w:start w:val="1"/>
      <w:numFmt w:val="lowerRoman"/>
      <w:lvlText w:val="%9."/>
      <w:lvlJc w:val="right"/>
      <w:pPr>
        <w:widowControl w:val="0"/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rPr>
      <w:sz w:val="24"/>
    </w:rPr>
  </w:style>
  <w:style w:default="1" w:styleId="Style_9_ch" w:type="character">
    <w:name w:val="Normal"/>
    <w:link w:val="Style_9"/>
    <w:rPr>
      <w:sz w:val="24"/>
    </w:rPr>
  </w:style>
  <w:style w:styleId="Style_8" w:type="paragraph">
    <w:name w:val="footnote reference"/>
    <w:link w:val="Style_8_ch"/>
    <w:rPr>
      <w:vertAlign w:val="superscript"/>
    </w:rPr>
  </w:style>
  <w:style w:styleId="Style_8_ch" w:type="character">
    <w:name w:val="footnote reference"/>
    <w:link w:val="Style_8"/>
    <w:rPr>
      <w:vertAlign w:val="superscript"/>
    </w:rPr>
  </w:style>
  <w:style w:styleId="Style_10" w:type="paragraph">
    <w:name w:val="toc 2"/>
    <w:next w:val="Style_9"/>
    <w:link w:val="Style_10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Знак Знак Знак Знак Знак Знак Знак Знак Знак Знак"/>
    <w:basedOn w:val="Style_9"/>
    <w:link w:val="Style_11_ch"/>
    <w:pPr>
      <w:widowControl w:val="0"/>
      <w:spacing w:after="160" w:line="240" w:lineRule="exact"/>
      <w:ind/>
    </w:pPr>
    <w:rPr>
      <w:rFonts w:ascii="Calibri" w:hAnsi="Calibri"/>
      <w:sz w:val="20"/>
    </w:rPr>
  </w:style>
  <w:style w:styleId="Style_11_ch" w:type="character">
    <w:name w:val="Знак Знак Знак Знак Знак Знак Знак Знак Знак Знак"/>
    <w:basedOn w:val="Style_9_ch"/>
    <w:link w:val="Style_11"/>
    <w:rPr>
      <w:rFonts w:ascii="Calibri" w:hAnsi="Calibri"/>
      <w:sz w:val="20"/>
    </w:rPr>
  </w:style>
  <w:style w:styleId="Style_12" w:type="paragraph">
    <w:name w:val="toc 4"/>
    <w:next w:val="Style_9"/>
    <w:link w:val="Style_12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footer"/>
    <w:basedOn w:val="Style_9"/>
    <w:link w:val="Style_13_ch"/>
    <w:pPr>
      <w:widowControl w:val="0"/>
      <w:tabs>
        <w:tab w:leader="none" w:pos="4677" w:val="center"/>
        <w:tab w:leader="none" w:pos="9355" w:val="right"/>
      </w:tabs>
      <w:ind/>
    </w:pPr>
  </w:style>
  <w:style w:styleId="Style_13_ch" w:type="character">
    <w:name w:val="footer"/>
    <w:basedOn w:val="Style_9_ch"/>
    <w:link w:val="Style_13"/>
  </w:style>
  <w:style w:styleId="Style_14" w:type="paragraph">
    <w:name w:val="toc 6"/>
    <w:next w:val="Style_9"/>
    <w:link w:val="Style_1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9"/>
    <w:link w:val="Style_1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3" w:type="paragraph">
    <w:name w:val="Body Text"/>
    <w:basedOn w:val="Style_9"/>
    <w:link w:val="Style_3_ch"/>
    <w:pPr>
      <w:widowControl w:val="0"/>
      <w:spacing w:after="120"/>
      <w:ind/>
    </w:pPr>
  </w:style>
  <w:style w:styleId="Style_3_ch" w:type="character">
    <w:name w:val="Body Text"/>
    <w:basedOn w:val="Style_9_ch"/>
    <w:link w:val="Style_3"/>
  </w:style>
  <w:style w:styleId="Style_16" w:type="paragraph">
    <w:name w:val=" Знак Знак3 Знак Знак Знак Знак Знак Знак Знак Знак"/>
    <w:basedOn w:val="Style_9"/>
    <w:link w:val="Style_16_ch"/>
    <w:pPr>
      <w:widowControl w:val="0"/>
      <w:spacing w:after="160" w:line="240" w:lineRule="exact"/>
      <w:ind/>
    </w:pPr>
  </w:style>
  <w:style w:styleId="Style_16_ch" w:type="character">
    <w:name w:val=" Знак Знак3 Знак Знак Знак Знак Знак Знак Знак Знак"/>
    <w:basedOn w:val="Style_9_ch"/>
    <w:link w:val="Style_16"/>
  </w:style>
  <w:style w:styleId="Style_17" w:type="paragraph">
    <w:name w:val="Endnote"/>
    <w:link w:val="Style_1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Endnote"/>
    <w:link w:val="Style_17"/>
    <w:rPr>
      <w:rFonts w:ascii="XO Thames" w:hAnsi="XO Thames"/>
      <w:sz w:val="22"/>
    </w:rPr>
  </w:style>
  <w:style w:styleId="Style_18" w:type="paragraph">
    <w:name w:val="heading 3"/>
    <w:next w:val="Style_9"/>
    <w:link w:val="Style_1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8_ch" w:type="character">
    <w:name w:val="heading 3"/>
    <w:link w:val="Style_18"/>
    <w:rPr>
      <w:rFonts w:ascii="XO Thames" w:hAnsi="XO Thames"/>
      <w:b w:val="1"/>
      <w:sz w:val="26"/>
    </w:rPr>
  </w:style>
  <w:style w:styleId="Style_19" w:type="paragraph">
    <w:name w:val="toc 3"/>
    <w:next w:val="Style_9"/>
    <w:link w:val="Style_1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Знак"/>
    <w:basedOn w:val="Style_9"/>
    <w:link w:val="Style_20_ch"/>
    <w:pPr>
      <w:widowControl w:val="0"/>
      <w:spacing w:after="160" w:line="240" w:lineRule="exact"/>
      <w:ind/>
    </w:pPr>
  </w:style>
  <w:style w:styleId="Style_20_ch" w:type="character">
    <w:name w:val="Знак"/>
    <w:basedOn w:val="Style_9_ch"/>
    <w:link w:val="Style_20"/>
  </w:style>
  <w:style w:styleId="Style_21" w:type="paragraph">
    <w:name w:val="Balloon Text"/>
    <w:basedOn w:val="Style_9"/>
    <w:link w:val="Style_21_ch"/>
    <w:rPr>
      <w:rFonts w:ascii="Tahoma" w:hAnsi="Tahoma"/>
      <w:sz w:val="16"/>
    </w:rPr>
  </w:style>
  <w:style w:styleId="Style_21_ch" w:type="character">
    <w:name w:val="Balloon Text"/>
    <w:basedOn w:val="Style_9_ch"/>
    <w:link w:val="Style_21"/>
    <w:rPr>
      <w:rFonts w:ascii="Tahoma" w:hAnsi="Tahoma"/>
      <w:sz w:val="16"/>
    </w:rPr>
  </w:style>
  <w:style w:styleId="Style_22" w:type="paragraph">
    <w:name w:val="heading 5"/>
    <w:next w:val="Style_9"/>
    <w:link w:val="Style_2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 Знак Знак1 Знак Знак Знак Знак Знак Знак"/>
    <w:basedOn w:val="Style_9"/>
    <w:link w:val="Style_23_ch"/>
    <w:pPr>
      <w:widowControl w:val="0"/>
      <w:spacing w:after="160" w:line="240" w:lineRule="exact"/>
      <w:ind/>
    </w:pPr>
  </w:style>
  <w:style w:styleId="Style_23_ch" w:type="character">
    <w:name w:val=" Знак Знак1 Знак Знак Знак Знак Знак Знак"/>
    <w:basedOn w:val="Style_9_ch"/>
    <w:link w:val="Style_23"/>
  </w:style>
  <w:style w:styleId="Style_24" w:type="paragraph">
    <w:name w:val="heading 1"/>
    <w:next w:val="Style_9"/>
    <w:link w:val="Style_24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basedOn w:val="Style_9"/>
    <w:link w:val="Style_26_ch"/>
    <w:rPr>
      <w:rFonts w:ascii="Calibri" w:hAnsi="Calibri"/>
      <w:sz w:val="20"/>
    </w:rPr>
  </w:style>
  <w:style w:styleId="Style_26_ch" w:type="character">
    <w:name w:val="Footnote"/>
    <w:basedOn w:val="Style_9_ch"/>
    <w:link w:val="Style_26"/>
    <w:rPr>
      <w:rFonts w:ascii="Calibri" w:hAnsi="Calibri"/>
      <w:sz w:val="20"/>
    </w:rPr>
  </w:style>
  <w:style w:styleId="Style_27" w:type="paragraph">
    <w:name w:val="toc 1"/>
    <w:next w:val="Style_9"/>
    <w:link w:val="Style_27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8_ch" w:type="character">
    <w:name w:val="Header and Footer"/>
    <w:link w:val="Style_28"/>
    <w:rPr>
      <w:rFonts w:ascii="XO Thames" w:hAnsi="XO Thames"/>
      <w:sz w:val="28"/>
    </w:rPr>
  </w:style>
  <w:style w:styleId="Style_29" w:type="paragraph">
    <w:name w:val="toc 9"/>
    <w:next w:val="Style_9"/>
    <w:link w:val="Style_2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9_ch" w:type="character">
    <w:name w:val="toc 9"/>
    <w:link w:val="Style_29"/>
    <w:rPr>
      <w:rFonts w:ascii="XO Thames" w:hAnsi="XO Thames"/>
      <w:sz w:val="28"/>
    </w:rPr>
  </w:style>
  <w:style w:styleId="Style_30" w:type="paragraph">
    <w:name w:val="toc 8"/>
    <w:next w:val="Style_9"/>
    <w:link w:val="Style_3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1" w:type="paragraph">
    <w:name w:val="header"/>
    <w:basedOn w:val="Style_9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9_ch"/>
    <w:link w:val="Style_1"/>
  </w:style>
  <w:style w:styleId="Style_7" w:type="paragraph">
    <w:name w:val="Default"/>
    <w:link w:val="Style_7_ch"/>
    <w:rPr>
      <w:color w:val="000000"/>
      <w:sz w:val="24"/>
    </w:rPr>
  </w:style>
  <w:style w:styleId="Style_7_ch" w:type="character">
    <w:name w:val="Default"/>
    <w:link w:val="Style_7"/>
    <w:rPr>
      <w:color w:val="000000"/>
      <w:sz w:val="24"/>
    </w:rPr>
  </w:style>
  <w:style w:styleId="Style_31" w:type="paragraph">
    <w:name w:val="2 Знак"/>
    <w:basedOn w:val="Style_9"/>
    <w:link w:val="Style_31_ch"/>
    <w:rPr>
      <w:rFonts w:ascii="Verdana" w:hAnsi="Verdana"/>
      <w:sz w:val="20"/>
    </w:rPr>
  </w:style>
  <w:style w:styleId="Style_31_ch" w:type="character">
    <w:name w:val="2 Знак"/>
    <w:basedOn w:val="Style_9_ch"/>
    <w:link w:val="Style_31"/>
    <w:rPr>
      <w:rFonts w:ascii="Verdana" w:hAnsi="Verdana"/>
      <w:sz w:val="20"/>
    </w:rPr>
  </w:style>
  <w:style w:styleId="Style_32" w:type="paragraph">
    <w:name w:val="toc 5"/>
    <w:next w:val="Style_9"/>
    <w:link w:val="Style_32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32_ch" w:type="character">
    <w:name w:val="toc 5"/>
    <w:link w:val="Style_32"/>
    <w:rPr>
      <w:rFonts w:ascii="XO Thames" w:hAnsi="XO Thames"/>
      <w:sz w:val="28"/>
    </w:rPr>
  </w:style>
  <w:style w:styleId="Style_33" w:type="paragraph">
    <w:name w:val="Знак Знак3"/>
    <w:basedOn w:val="Style_9"/>
    <w:link w:val="Style_33_ch"/>
    <w:pPr>
      <w:widowControl w:val="0"/>
      <w:spacing w:after="160" w:line="240" w:lineRule="exact"/>
      <w:ind/>
    </w:pPr>
  </w:style>
  <w:style w:styleId="Style_33_ch" w:type="character">
    <w:name w:val="Знак Знак3"/>
    <w:basedOn w:val="Style_9_ch"/>
    <w:link w:val="Style_33"/>
  </w:style>
  <w:style w:styleId="Style_34" w:type="paragraph">
    <w:name w:val="Subtitle"/>
    <w:next w:val="Style_9"/>
    <w:link w:val="Style_34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4" w:type="paragraph">
    <w:name w:val="Body Text 2"/>
    <w:basedOn w:val="Style_9"/>
    <w:link w:val="Style_4_ch"/>
    <w:pPr>
      <w:widowControl w:val="0"/>
      <w:ind/>
      <w:jc w:val="both"/>
    </w:pPr>
    <w:rPr>
      <w:sz w:val="36"/>
    </w:rPr>
  </w:style>
  <w:style w:styleId="Style_4_ch" w:type="character">
    <w:name w:val="Body Text 2"/>
    <w:basedOn w:val="Style_9_ch"/>
    <w:link w:val="Style_4"/>
    <w:rPr>
      <w:sz w:val="36"/>
    </w:rPr>
  </w:style>
  <w:style w:styleId="Style_35" w:type="paragraph">
    <w:name w:val="Title"/>
    <w:next w:val="Style_9"/>
    <w:link w:val="Style_35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5_ch" w:type="character">
    <w:name w:val="Title"/>
    <w:link w:val="Style_35"/>
    <w:rPr>
      <w:rFonts w:ascii="XO Thames" w:hAnsi="XO Thames"/>
      <w:b w:val="1"/>
      <w:caps w:val="1"/>
      <w:sz w:val="40"/>
    </w:rPr>
  </w:style>
  <w:style w:styleId="Style_36" w:type="paragraph">
    <w:name w:val="heading 4"/>
    <w:next w:val="Style_9"/>
    <w:link w:val="Style_36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6_ch" w:type="character">
    <w:name w:val="heading 4"/>
    <w:link w:val="Style_36"/>
    <w:rPr>
      <w:rFonts w:ascii="XO Thames" w:hAnsi="XO Thames"/>
      <w:b w:val="1"/>
      <w:sz w:val="24"/>
    </w:rPr>
  </w:style>
  <w:style w:styleId="Style_37" w:type="paragraph">
    <w:name w:val=" Знак Знак1 Знак Знак"/>
    <w:basedOn w:val="Style_9"/>
    <w:link w:val="Style_37_ch"/>
    <w:pPr>
      <w:widowControl w:val="0"/>
      <w:spacing w:after="160" w:line="240" w:lineRule="exact"/>
      <w:ind/>
    </w:pPr>
  </w:style>
  <w:style w:styleId="Style_37_ch" w:type="character">
    <w:name w:val=" Знак Знак1 Знак Знак"/>
    <w:basedOn w:val="Style_9_ch"/>
    <w:link w:val="Style_37"/>
  </w:style>
  <w:style w:styleId="Style_2" w:type="paragraph">
    <w:name w:val="ConsPlusNonformat"/>
    <w:link w:val="Style_2_ch"/>
    <w:rPr>
      <w:rFonts w:ascii="Courier New" w:hAnsi="Courier New"/>
    </w:rPr>
  </w:style>
  <w:style w:styleId="Style_2_ch" w:type="character">
    <w:name w:val="ConsPlusNonformat"/>
    <w:link w:val="Style_2"/>
    <w:rPr>
      <w:rFonts w:ascii="Courier New" w:hAnsi="Courier New"/>
    </w:rPr>
  </w:style>
  <w:style w:styleId="Style_6" w:type="paragraph">
    <w:name w:val="heading 2"/>
    <w:basedOn w:val="Style_9"/>
    <w:next w:val="Style_9"/>
    <w:link w:val="Style_6_ch"/>
    <w:uiPriority w:val="9"/>
    <w:qFormat/>
    <w:pPr>
      <w:keepNext w:val="1"/>
      <w:widowControl w:val="0"/>
      <w:ind/>
      <w:jc w:val="center"/>
      <w:outlineLvl w:val="1"/>
    </w:pPr>
    <w:rPr>
      <w:b w:val="1"/>
      <w:sz w:val="26"/>
    </w:rPr>
  </w:style>
  <w:style w:styleId="Style_6_ch" w:type="character">
    <w:name w:val="heading 2"/>
    <w:basedOn w:val="Style_9_ch"/>
    <w:link w:val="Style_6"/>
    <w:rPr>
      <w:b w:val="1"/>
      <w:sz w:val="26"/>
    </w:r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footnotes.xml" Type="http://schemas.openxmlformats.org/officeDocument/2006/relationships/footnotes"/>
  <Relationship Id="rId4" Target="styles.xml" Type="http://schemas.openxmlformats.org/officeDocument/2006/relationships/styles"/>
  <Relationship Id="rId9" Target="endnotes.xml" Type="http://schemas.openxmlformats.org/officeDocument/2006/relationships/endnot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2024-09-03T07:36:03Z</dcterms:created>
  <dcterms:modified xsi:type="dcterms:W3CDTF">2026-05-13T06:38:35Z</dcterms:modified>
</cp:coreProperties>
</file>